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9089B" w14:textId="70BB58F4" w:rsidR="00053456" w:rsidRDefault="00E11DEF" w:rsidP="002357D3">
      <w:pPr>
        <w:spacing w:after="0" w:line="240" w:lineRule="auto"/>
        <w:rPr>
          <w:rFonts w:ascii="Times New Roman" w:hAnsi="Times New Roman"/>
          <w:sz w:val="20"/>
          <w:szCs w:val="20"/>
        </w:rPr>
      </w:pPr>
      <w:r w:rsidRPr="00053456">
        <w:rPr>
          <w:rFonts w:ascii="Times New Roman" w:hAnsi="Times New Roman"/>
          <w:noProof/>
          <w:sz w:val="20"/>
          <w:szCs w:val="20"/>
          <w:lang w:eastAsia="lv-LV"/>
        </w:rPr>
        <mc:AlternateContent>
          <mc:Choice Requires="wps">
            <w:drawing>
              <wp:inline distT="0" distB="0" distL="0" distR="0" wp14:anchorId="5BC7762F" wp14:editId="43A8FDB9">
                <wp:extent cx="5937956" cy="1049655"/>
                <wp:effectExtent l="0" t="0" r="24765" b="17145"/>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956" cy="1049655"/>
                        </a:xfrm>
                        <a:prstGeom prst="rect">
                          <a:avLst/>
                        </a:prstGeom>
                        <a:noFill/>
                        <a:ln w="9525">
                          <a:solidFill>
                            <a:srgbClr val="000000"/>
                          </a:solidFill>
                          <a:miter lim="800000"/>
                          <a:headEnd/>
                          <a:tailEnd/>
                        </a:ln>
                        <a:effectLst>
                          <a:softEdge rad="12700"/>
                        </a:effectLst>
                      </wps:spPr>
                      <wps:txbx>
                        <w:txbxContent>
                          <w:p w14:paraId="0840BB03" w14:textId="4AB2D860" w:rsidR="003B7A5D" w:rsidRDefault="0018615F" w:rsidP="003B7A5D">
                            <w:pPr>
                              <w:spacing w:line="240" w:lineRule="auto"/>
                              <w:jc w:val="right"/>
                              <w:rPr>
                                <w:rFonts w:ascii="Times New Roman" w:hAnsi="Times New Roman"/>
                                <w:sz w:val="20"/>
                                <w:szCs w:val="20"/>
                              </w:rPr>
                            </w:pPr>
                            <w:r>
                              <w:rPr>
                                <w:rFonts w:ascii="Times New Roman" w:hAnsi="Times New Roman"/>
                                <w:sz w:val="20"/>
                                <w:szCs w:val="20"/>
                              </w:rPr>
                              <w:t xml:space="preserve">             </w:t>
                            </w:r>
                            <w:r w:rsidR="003B7A5D" w:rsidRPr="00127D22">
                              <w:rPr>
                                <w:rFonts w:ascii="Times New Roman" w:hAnsi="Times New Roman"/>
                                <w:sz w:val="20"/>
                                <w:szCs w:val="20"/>
                                <w:highlight w:val="yellow"/>
                              </w:rPr>
                              <w:t>5-4/</w:t>
                            </w:r>
                            <w:r w:rsidR="006F5D04" w:rsidRPr="00127D22">
                              <w:rPr>
                                <w:rFonts w:ascii="Times New Roman" w:hAnsi="Times New Roman"/>
                                <w:sz w:val="20"/>
                                <w:szCs w:val="20"/>
                                <w:highlight w:val="yellow"/>
                              </w:rPr>
                              <w:t>2</w:t>
                            </w:r>
                            <w:r w:rsidR="003B7A5D" w:rsidRPr="00127D22">
                              <w:rPr>
                                <w:rFonts w:ascii="Times New Roman" w:hAnsi="Times New Roman"/>
                                <w:sz w:val="20"/>
                                <w:szCs w:val="20"/>
                                <w:highlight w:val="yellow"/>
                              </w:rPr>
                              <w:t>/202</w:t>
                            </w:r>
                            <w:r w:rsidR="006F5D04" w:rsidRPr="00127D22">
                              <w:rPr>
                                <w:rFonts w:ascii="Times New Roman" w:hAnsi="Times New Roman"/>
                                <w:sz w:val="20"/>
                                <w:szCs w:val="20"/>
                                <w:highlight w:val="yellow"/>
                              </w:rPr>
                              <w:t>5</w:t>
                            </w:r>
                            <w:r>
                              <w:rPr>
                                <w:rFonts w:ascii="Times New Roman" w:hAnsi="Times New Roman"/>
                                <w:sz w:val="20"/>
                                <w:szCs w:val="20"/>
                              </w:rPr>
                              <w:t xml:space="preserve">                            </w:t>
                            </w:r>
                          </w:p>
                          <w:p w14:paraId="78238904" w14:textId="56153FE3" w:rsidR="0018615F" w:rsidRPr="00E11DEF" w:rsidRDefault="0018615F" w:rsidP="003B7A5D">
                            <w:pPr>
                              <w:spacing w:line="240" w:lineRule="auto"/>
                              <w:jc w:val="right"/>
                              <w:rPr>
                                <w:rFonts w:ascii="Times New Roman" w:hAnsi="Times New Roman"/>
                                <w:sz w:val="20"/>
                                <w:szCs w:val="20"/>
                              </w:rPr>
                            </w:pPr>
                            <w:r w:rsidRPr="00E11DEF">
                              <w:rPr>
                                <w:rFonts w:ascii="Times New Roman" w:hAnsi="Times New Roman"/>
                                <w:sz w:val="20"/>
                                <w:szCs w:val="20"/>
                              </w:rPr>
                              <w:t>APSTIPRINU</w:t>
                            </w:r>
                          </w:p>
                          <w:p w14:paraId="39D5706B" w14:textId="2EE52A13" w:rsidR="0018615F" w:rsidRPr="00E11DEF" w:rsidRDefault="0018615F" w:rsidP="003B7A5D">
                            <w:pPr>
                              <w:spacing w:after="0" w:line="240" w:lineRule="auto"/>
                              <w:ind w:left="5040"/>
                              <w:jc w:val="right"/>
                              <w:rPr>
                                <w:rFonts w:ascii="Times New Roman" w:hAnsi="Times New Roman"/>
                                <w:sz w:val="20"/>
                                <w:szCs w:val="20"/>
                              </w:rPr>
                            </w:pPr>
                            <w:r w:rsidRPr="00E11DEF">
                              <w:rPr>
                                <w:rFonts w:ascii="Times New Roman" w:hAnsi="Times New Roman"/>
                                <w:sz w:val="20"/>
                                <w:szCs w:val="20"/>
                              </w:rPr>
                              <w:t>Memoriālo muzeju apvienības direktor</w:t>
                            </w:r>
                            <w:r w:rsidR="00914A85">
                              <w:rPr>
                                <w:rFonts w:ascii="Times New Roman" w:hAnsi="Times New Roman"/>
                                <w:sz w:val="20"/>
                                <w:szCs w:val="20"/>
                              </w:rPr>
                              <w:t>a p.i.</w:t>
                            </w:r>
                          </w:p>
                          <w:p w14:paraId="4C468C7E" w14:textId="2A313948" w:rsidR="0018615F" w:rsidRPr="00E11DEF" w:rsidRDefault="00914A85" w:rsidP="003B7A5D">
                            <w:pPr>
                              <w:spacing w:after="0" w:line="240" w:lineRule="auto"/>
                              <w:ind w:left="4320" w:firstLine="720"/>
                              <w:jc w:val="right"/>
                              <w:rPr>
                                <w:rFonts w:ascii="Times New Roman" w:hAnsi="Times New Roman"/>
                                <w:sz w:val="20"/>
                                <w:szCs w:val="20"/>
                              </w:rPr>
                            </w:pPr>
                            <w:r>
                              <w:rPr>
                                <w:rFonts w:ascii="Times New Roman" w:hAnsi="Times New Roman"/>
                                <w:sz w:val="20"/>
                                <w:szCs w:val="20"/>
                              </w:rPr>
                              <w:t>Sanita Kossoviča</w:t>
                            </w:r>
                          </w:p>
                        </w:txbxContent>
                      </wps:txbx>
                      <wps:bodyPr rot="0" vert="horz" wrap="square" lIns="91440" tIns="45720" rIns="91440" bIns="45720" anchor="t" anchorCtr="0">
                        <a:noAutofit/>
                      </wps:bodyPr>
                    </wps:wsp>
                  </a:graphicData>
                </a:graphic>
              </wp:inline>
            </w:drawing>
          </mc:Choice>
          <mc:Fallback>
            <w:pict>
              <v:shapetype w14:anchorId="5BC7762F" id="_x0000_t202" coordsize="21600,21600" o:spt="202" path="m,l,21600r21600,l21600,xe">
                <v:stroke joinstyle="miter"/>
                <v:path gradientshapeok="t" o:connecttype="rect"/>
              </v:shapetype>
              <v:shape id="Tekstlodziņš 2" o:spid="_x0000_s1026" type="#_x0000_t202" style="width:467.5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" filled="f">
                <v:textbox>
                  <w:txbxContent>
                    <w:p w14:paraId="0840BB03" w14:textId="4AB2D860" w:rsidR="003B7A5D" w:rsidRDefault="0018615F" w:rsidP="003B7A5D">
                      <w:pPr>
                        <w:spacing w:line="240" w:lineRule="auto"/>
                        <w:jc w:val="right"/>
                        <w:rPr>
                          <w:rFonts w:ascii="Times New Roman" w:hAnsi="Times New Roman"/>
                          <w:sz w:val="20"/>
                          <w:szCs w:val="20"/>
                        </w:rPr>
                      </w:pPr>
                      <w:r>
                        <w:rPr>
                          <w:rFonts w:ascii="Times New Roman" w:hAnsi="Times New Roman"/>
                          <w:sz w:val="20"/>
                          <w:szCs w:val="20"/>
                        </w:rPr>
                        <w:t xml:space="preserve">             </w:t>
                      </w:r>
                      <w:r w:rsidR="003B7A5D" w:rsidRPr="00127D22">
                        <w:rPr>
                          <w:rFonts w:ascii="Times New Roman" w:hAnsi="Times New Roman"/>
                          <w:sz w:val="20"/>
                          <w:szCs w:val="20"/>
                          <w:highlight w:val="yellow"/>
                        </w:rPr>
                        <w:t>5-4/</w:t>
                      </w:r>
                      <w:r w:rsidR="006F5D04" w:rsidRPr="00127D22">
                        <w:rPr>
                          <w:rFonts w:ascii="Times New Roman" w:hAnsi="Times New Roman"/>
                          <w:sz w:val="20"/>
                          <w:szCs w:val="20"/>
                          <w:highlight w:val="yellow"/>
                        </w:rPr>
                        <w:t>2</w:t>
                      </w:r>
                      <w:r w:rsidR="003B7A5D" w:rsidRPr="00127D22">
                        <w:rPr>
                          <w:rFonts w:ascii="Times New Roman" w:hAnsi="Times New Roman"/>
                          <w:sz w:val="20"/>
                          <w:szCs w:val="20"/>
                          <w:highlight w:val="yellow"/>
                        </w:rPr>
                        <w:t>/202</w:t>
                      </w:r>
                      <w:r w:rsidR="006F5D04" w:rsidRPr="00127D22">
                        <w:rPr>
                          <w:rFonts w:ascii="Times New Roman" w:hAnsi="Times New Roman"/>
                          <w:sz w:val="20"/>
                          <w:szCs w:val="20"/>
                          <w:highlight w:val="yellow"/>
                        </w:rPr>
                        <w:t>5</w:t>
                      </w:r>
                      <w:r>
                        <w:rPr>
                          <w:rFonts w:ascii="Times New Roman" w:hAnsi="Times New Roman"/>
                          <w:sz w:val="20"/>
                          <w:szCs w:val="20"/>
                        </w:rPr>
                        <w:t xml:space="preserve">                            </w:t>
                      </w:r>
                    </w:p>
                    <w:p w14:paraId="78238904" w14:textId="56153FE3" w:rsidR="0018615F" w:rsidRPr="00E11DEF" w:rsidRDefault="0018615F" w:rsidP="003B7A5D">
                      <w:pPr>
                        <w:spacing w:line="240" w:lineRule="auto"/>
                        <w:jc w:val="right"/>
                        <w:rPr>
                          <w:rFonts w:ascii="Times New Roman" w:hAnsi="Times New Roman"/>
                          <w:sz w:val="20"/>
                          <w:szCs w:val="20"/>
                        </w:rPr>
                      </w:pPr>
                      <w:r w:rsidRPr="00E11DEF">
                        <w:rPr>
                          <w:rFonts w:ascii="Times New Roman" w:hAnsi="Times New Roman"/>
                          <w:sz w:val="20"/>
                          <w:szCs w:val="20"/>
                        </w:rPr>
                        <w:t>APSTIPRINU</w:t>
                      </w:r>
                    </w:p>
                    <w:p w14:paraId="39D5706B" w14:textId="2EE52A13" w:rsidR="0018615F" w:rsidRPr="00E11DEF" w:rsidRDefault="0018615F" w:rsidP="003B7A5D">
                      <w:pPr>
                        <w:spacing w:after="0" w:line="240" w:lineRule="auto"/>
                        <w:ind w:left="5040"/>
                        <w:jc w:val="right"/>
                        <w:rPr>
                          <w:rFonts w:ascii="Times New Roman" w:hAnsi="Times New Roman"/>
                          <w:sz w:val="20"/>
                          <w:szCs w:val="20"/>
                        </w:rPr>
                      </w:pPr>
                      <w:r w:rsidRPr="00E11DEF">
                        <w:rPr>
                          <w:rFonts w:ascii="Times New Roman" w:hAnsi="Times New Roman"/>
                          <w:sz w:val="20"/>
                          <w:szCs w:val="20"/>
                        </w:rPr>
                        <w:t>Memoriālo muzeju apvienības direktor</w:t>
                      </w:r>
                      <w:r w:rsidR="00914A85">
                        <w:rPr>
                          <w:rFonts w:ascii="Times New Roman" w:hAnsi="Times New Roman"/>
                          <w:sz w:val="20"/>
                          <w:szCs w:val="20"/>
                        </w:rPr>
                        <w:t>a p.i.</w:t>
                      </w:r>
                    </w:p>
                    <w:p w14:paraId="4C468C7E" w14:textId="2A313948" w:rsidR="0018615F" w:rsidRPr="00E11DEF" w:rsidRDefault="00914A85" w:rsidP="003B7A5D">
                      <w:pPr>
                        <w:spacing w:after="0" w:line="240" w:lineRule="auto"/>
                        <w:ind w:left="4320" w:firstLine="720"/>
                        <w:jc w:val="right"/>
                        <w:rPr>
                          <w:rFonts w:ascii="Times New Roman" w:hAnsi="Times New Roman"/>
                          <w:sz w:val="20"/>
                          <w:szCs w:val="20"/>
                        </w:rPr>
                      </w:pPr>
                      <w:r>
                        <w:rPr>
                          <w:rFonts w:ascii="Times New Roman" w:hAnsi="Times New Roman"/>
                          <w:sz w:val="20"/>
                          <w:szCs w:val="20"/>
                        </w:rPr>
                        <w:t>Sanita Kossoviča</w:t>
                      </w:r>
                    </w:p>
                  </w:txbxContent>
                </v:textbox>
                <w10:anchorlock/>
              </v:shape>
            </w:pict>
          </mc:Fallback>
        </mc:AlternateContent>
      </w:r>
    </w:p>
    <w:p w14:paraId="39952DC6" w14:textId="30F0F744" w:rsidR="002B653E" w:rsidRDefault="002B653E" w:rsidP="002357D3">
      <w:pPr>
        <w:spacing w:after="0" w:line="240" w:lineRule="auto"/>
        <w:rPr>
          <w:rFonts w:ascii="Times New Roman" w:hAnsi="Times New Roman"/>
          <w:sz w:val="20"/>
          <w:szCs w:val="20"/>
        </w:rPr>
      </w:pPr>
    </w:p>
    <w:p w14:paraId="3544E5AA" w14:textId="7DB7B4B9" w:rsidR="00E11DEF" w:rsidRPr="00E11DEF" w:rsidRDefault="00E11DEF">
      <w:pPr>
        <w:spacing w:after="0" w:line="240" w:lineRule="auto"/>
        <w:rPr>
          <w:rFonts w:ascii="Times New Roman" w:hAnsi="Times New Roman"/>
          <w:b/>
          <w:sz w:val="28"/>
          <w:szCs w:val="28"/>
        </w:rPr>
      </w:pPr>
    </w:p>
    <w:p w14:paraId="36F0E45A" w14:textId="77777777" w:rsidR="002B653E" w:rsidRDefault="002B653E" w:rsidP="00E11DEF">
      <w:pPr>
        <w:spacing w:after="0" w:line="240" w:lineRule="auto"/>
        <w:rPr>
          <w:rFonts w:ascii="Times New Roman" w:hAnsi="Times New Roman"/>
          <w:b/>
          <w:sz w:val="24"/>
          <w:szCs w:val="24"/>
        </w:rPr>
      </w:pPr>
    </w:p>
    <w:p w14:paraId="085BD57E" w14:textId="77777777" w:rsidR="00897ABA" w:rsidRDefault="00897ABA" w:rsidP="00E11DEF">
      <w:pPr>
        <w:spacing w:after="0" w:line="240" w:lineRule="auto"/>
        <w:rPr>
          <w:rFonts w:ascii="Times New Roman" w:hAnsi="Times New Roman"/>
          <w:sz w:val="28"/>
          <w:szCs w:val="28"/>
        </w:rPr>
      </w:pPr>
    </w:p>
    <w:p w14:paraId="6D78E1E0" w14:textId="77777777" w:rsidR="00897ABA" w:rsidRDefault="00897ABA" w:rsidP="00E11DEF">
      <w:pPr>
        <w:spacing w:after="0" w:line="240" w:lineRule="auto"/>
        <w:rPr>
          <w:rFonts w:ascii="Times New Roman" w:hAnsi="Times New Roman"/>
          <w:sz w:val="28"/>
          <w:szCs w:val="28"/>
        </w:rPr>
      </w:pPr>
    </w:p>
    <w:p w14:paraId="747142C1" w14:textId="77777777" w:rsidR="00897ABA" w:rsidRDefault="00897ABA" w:rsidP="00E11DEF">
      <w:pPr>
        <w:spacing w:after="0" w:line="240" w:lineRule="auto"/>
        <w:rPr>
          <w:rFonts w:ascii="Times New Roman" w:hAnsi="Times New Roman"/>
          <w:sz w:val="28"/>
          <w:szCs w:val="28"/>
        </w:rPr>
      </w:pPr>
    </w:p>
    <w:p w14:paraId="7B501FC1" w14:textId="77777777" w:rsidR="00897ABA" w:rsidRDefault="00897ABA" w:rsidP="00E11DEF">
      <w:pPr>
        <w:spacing w:after="0" w:line="240" w:lineRule="auto"/>
        <w:rPr>
          <w:rFonts w:ascii="Times New Roman" w:hAnsi="Times New Roman"/>
          <w:sz w:val="28"/>
          <w:szCs w:val="28"/>
        </w:rPr>
      </w:pPr>
    </w:p>
    <w:p w14:paraId="48FF4C96" w14:textId="77777777" w:rsidR="00897ABA" w:rsidRDefault="00897ABA" w:rsidP="00E11DEF">
      <w:pPr>
        <w:spacing w:after="0" w:line="240" w:lineRule="auto"/>
        <w:rPr>
          <w:rFonts w:ascii="Times New Roman" w:hAnsi="Times New Roman"/>
          <w:sz w:val="28"/>
          <w:szCs w:val="28"/>
        </w:rPr>
      </w:pPr>
    </w:p>
    <w:p w14:paraId="380C3AFD" w14:textId="77777777" w:rsidR="00897ABA" w:rsidRDefault="00897ABA" w:rsidP="00E11DEF">
      <w:pPr>
        <w:spacing w:after="0" w:line="240" w:lineRule="auto"/>
        <w:rPr>
          <w:rFonts w:ascii="Times New Roman" w:hAnsi="Times New Roman"/>
          <w:sz w:val="28"/>
          <w:szCs w:val="28"/>
        </w:rPr>
      </w:pPr>
    </w:p>
    <w:p w14:paraId="50CA7D05" w14:textId="77777777" w:rsidR="00897ABA" w:rsidRDefault="00897ABA" w:rsidP="00E11DEF">
      <w:pPr>
        <w:spacing w:after="0" w:line="240" w:lineRule="auto"/>
        <w:rPr>
          <w:rFonts w:ascii="Times New Roman" w:hAnsi="Times New Roman"/>
          <w:sz w:val="28"/>
          <w:szCs w:val="28"/>
        </w:rPr>
      </w:pPr>
    </w:p>
    <w:p w14:paraId="18A98600" w14:textId="77777777" w:rsidR="00193BF2" w:rsidRDefault="00193BF2" w:rsidP="00E11DEF">
      <w:pPr>
        <w:spacing w:after="0" w:line="240" w:lineRule="auto"/>
        <w:rPr>
          <w:rFonts w:ascii="Times New Roman" w:hAnsi="Times New Roman"/>
          <w:sz w:val="28"/>
          <w:szCs w:val="28"/>
        </w:rPr>
      </w:pPr>
    </w:p>
    <w:p w14:paraId="24763B98" w14:textId="77777777" w:rsidR="00193BF2" w:rsidRDefault="00193BF2" w:rsidP="00E11DEF">
      <w:pPr>
        <w:spacing w:after="0" w:line="240" w:lineRule="auto"/>
        <w:rPr>
          <w:rFonts w:ascii="Times New Roman" w:hAnsi="Times New Roman"/>
          <w:sz w:val="28"/>
          <w:szCs w:val="28"/>
        </w:rPr>
      </w:pPr>
    </w:p>
    <w:p w14:paraId="2BAF5625" w14:textId="77777777" w:rsidR="00193BF2" w:rsidRDefault="00193BF2" w:rsidP="00E11DEF">
      <w:pPr>
        <w:spacing w:after="0" w:line="240" w:lineRule="auto"/>
        <w:rPr>
          <w:rFonts w:ascii="Times New Roman" w:hAnsi="Times New Roman"/>
          <w:sz w:val="28"/>
          <w:szCs w:val="28"/>
        </w:rPr>
      </w:pPr>
    </w:p>
    <w:p w14:paraId="151AD0C3" w14:textId="77777777" w:rsidR="00193BF2" w:rsidRDefault="00193BF2" w:rsidP="00E11DEF">
      <w:pPr>
        <w:spacing w:after="0" w:line="240" w:lineRule="auto"/>
        <w:rPr>
          <w:rFonts w:ascii="Times New Roman" w:hAnsi="Times New Roman"/>
          <w:sz w:val="28"/>
          <w:szCs w:val="28"/>
        </w:rPr>
      </w:pPr>
    </w:p>
    <w:p w14:paraId="4185BAC1" w14:textId="77777777" w:rsidR="00193BF2" w:rsidRDefault="00193BF2" w:rsidP="00E11DEF">
      <w:pPr>
        <w:spacing w:after="0" w:line="240" w:lineRule="auto"/>
        <w:rPr>
          <w:rFonts w:ascii="Times New Roman" w:hAnsi="Times New Roman"/>
          <w:sz w:val="28"/>
          <w:szCs w:val="28"/>
        </w:rPr>
      </w:pPr>
    </w:p>
    <w:p w14:paraId="1C4F3B73" w14:textId="77777777" w:rsidR="00193BF2" w:rsidRDefault="00193BF2" w:rsidP="00E11DEF">
      <w:pPr>
        <w:spacing w:after="0" w:line="240" w:lineRule="auto"/>
        <w:rPr>
          <w:rFonts w:ascii="Times New Roman" w:hAnsi="Times New Roman"/>
          <w:sz w:val="28"/>
          <w:szCs w:val="28"/>
        </w:rPr>
      </w:pPr>
    </w:p>
    <w:p w14:paraId="244E9420" w14:textId="77777777" w:rsidR="00193BF2" w:rsidRDefault="00193BF2" w:rsidP="00E11DEF">
      <w:pPr>
        <w:spacing w:after="0" w:line="240" w:lineRule="auto"/>
        <w:rPr>
          <w:rFonts w:ascii="Times New Roman" w:hAnsi="Times New Roman"/>
          <w:sz w:val="28"/>
          <w:szCs w:val="28"/>
        </w:rPr>
      </w:pPr>
    </w:p>
    <w:p w14:paraId="7A5BACB1" w14:textId="77777777" w:rsidR="00193BF2" w:rsidRDefault="00193BF2" w:rsidP="00E11DEF">
      <w:pPr>
        <w:spacing w:after="0" w:line="240" w:lineRule="auto"/>
        <w:rPr>
          <w:rFonts w:ascii="Times New Roman" w:hAnsi="Times New Roman"/>
          <w:sz w:val="28"/>
          <w:szCs w:val="28"/>
        </w:rPr>
      </w:pPr>
    </w:p>
    <w:p w14:paraId="693C2D48" w14:textId="77777777" w:rsidR="00193BF2" w:rsidRDefault="00193BF2" w:rsidP="00E11DEF">
      <w:pPr>
        <w:spacing w:after="0" w:line="240" w:lineRule="auto"/>
        <w:rPr>
          <w:rFonts w:ascii="Times New Roman" w:hAnsi="Times New Roman"/>
          <w:sz w:val="28"/>
          <w:szCs w:val="28"/>
        </w:rPr>
      </w:pPr>
    </w:p>
    <w:p w14:paraId="1975C624" w14:textId="77777777" w:rsidR="00193BF2" w:rsidRDefault="00193BF2" w:rsidP="00E11DEF">
      <w:pPr>
        <w:spacing w:after="0" w:line="240" w:lineRule="auto"/>
        <w:rPr>
          <w:rFonts w:ascii="Times New Roman" w:hAnsi="Times New Roman"/>
          <w:sz w:val="28"/>
          <w:szCs w:val="28"/>
        </w:rPr>
      </w:pPr>
    </w:p>
    <w:p w14:paraId="4E973CF8" w14:textId="77777777" w:rsidR="00193BF2" w:rsidRDefault="00193BF2" w:rsidP="00E11DEF">
      <w:pPr>
        <w:spacing w:after="0" w:line="240" w:lineRule="auto"/>
        <w:rPr>
          <w:rFonts w:ascii="Times New Roman" w:hAnsi="Times New Roman"/>
          <w:sz w:val="28"/>
          <w:szCs w:val="28"/>
        </w:rPr>
      </w:pPr>
    </w:p>
    <w:p w14:paraId="080BBEAF" w14:textId="77777777" w:rsidR="00193BF2" w:rsidRDefault="00193BF2" w:rsidP="00E11DEF">
      <w:pPr>
        <w:spacing w:after="0" w:line="240" w:lineRule="auto"/>
        <w:rPr>
          <w:rFonts w:ascii="Times New Roman" w:hAnsi="Times New Roman"/>
          <w:sz w:val="28"/>
          <w:szCs w:val="28"/>
        </w:rPr>
      </w:pPr>
    </w:p>
    <w:p w14:paraId="7BA8C4DE" w14:textId="77777777" w:rsidR="00193BF2" w:rsidRDefault="00193BF2" w:rsidP="00E11DEF">
      <w:pPr>
        <w:spacing w:after="0" w:line="240" w:lineRule="auto"/>
        <w:rPr>
          <w:rFonts w:ascii="Times New Roman" w:hAnsi="Times New Roman"/>
          <w:sz w:val="28"/>
          <w:szCs w:val="28"/>
        </w:rPr>
      </w:pPr>
    </w:p>
    <w:p w14:paraId="46276AE9" w14:textId="77777777" w:rsidR="00193BF2" w:rsidRDefault="00193BF2" w:rsidP="00E11DEF">
      <w:pPr>
        <w:spacing w:after="0" w:line="240" w:lineRule="auto"/>
        <w:rPr>
          <w:rFonts w:ascii="Times New Roman" w:hAnsi="Times New Roman"/>
          <w:sz w:val="28"/>
          <w:szCs w:val="28"/>
        </w:rPr>
      </w:pPr>
    </w:p>
    <w:p w14:paraId="55250778" w14:textId="77777777" w:rsidR="00193BF2" w:rsidRDefault="00193BF2" w:rsidP="00E11DEF">
      <w:pPr>
        <w:spacing w:after="0" w:line="240" w:lineRule="auto"/>
        <w:rPr>
          <w:rFonts w:ascii="Times New Roman" w:hAnsi="Times New Roman"/>
          <w:sz w:val="28"/>
          <w:szCs w:val="28"/>
        </w:rPr>
      </w:pPr>
    </w:p>
    <w:p w14:paraId="756DEE7D" w14:textId="77777777" w:rsidR="00193BF2" w:rsidRDefault="00193BF2" w:rsidP="00E11DEF">
      <w:pPr>
        <w:spacing w:after="0" w:line="240" w:lineRule="auto"/>
        <w:rPr>
          <w:rFonts w:ascii="Times New Roman" w:hAnsi="Times New Roman"/>
          <w:sz w:val="28"/>
          <w:szCs w:val="28"/>
        </w:rPr>
      </w:pPr>
    </w:p>
    <w:p w14:paraId="264DBEF8" w14:textId="77777777" w:rsidR="00897ABA" w:rsidRDefault="00897ABA" w:rsidP="00E11DEF">
      <w:pPr>
        <w:spacing w:after="0" w:line="240" w:lineRule="auto"/>
        <w:rPr>
          <w:rFonts w:ascii="Times New Roman" w:hAnsi="Times New Roman"/>
          <w:sz w:val="28"/>
          <w:szCs w:val="28"/>
        </w:rPr>
      </w:pPr>
    </w:p>
    <w:p w14:paraId="0B8613B7" w14:textId="77777777" w:rsidR="00897ABA" w:rsidRDefault="00897ABA" w:rsidP="00E11DEF">
      <w:pPr>
        <w:spacing w:after="0" w:line="240" w:lineRule="auto"/>
        <w:rPr>
          <w:rFonts w:ascii="Times New Roman" w:hAnsi="Times New Roman"/>
          <w:sz w:val="28"/>
          <w:szCs w:val="28"/>
        </w:rPr>
      </w:pPr>
    </w:p>
    <w:p w14:paraId="2326511E" w14:textId="77777777" w:rsidR="00897ABA" w:rsidRDefault="00897ABA" w:rsidP="00E11DEF">
      <w:pPr>
        <w:spacing w:after="0" w:line="240" w:lineRule="auto"/>
        <w:rPr>
          <w:rFonts w:ascii="Times New Roman" w:hAnsi="Times New Roman"/>
          <w:sz w:val="28"/>
          <w:szCs w:val="28"/>
        </w:rPr>
      </w:pPr>
    </w:p>
    <w:p w14:paraId="51C83F1A" w14:textId="77777777" w:rsidR="00897ABA" w:rsidRDefault="00897ABA" w:rsidP="00E11DEF">
      <w:pPr>
        <w:spacing w:after="0" w:line="240" w:lineRule="auto"/>
        <w:rPr>
          <w:rFonts w:ascii="Times New Roman" w:hAnsi="Times New Roman"/>
          <w:sz w:val="28"/>
          <w:szCs w:val="28"/>
        </w:rPr>
      </w:pPr>
    </w:p>
    <w:p w14:paraId="7E348ECB" w14:textId="77777777" w:rsidR="00897ABA" w:rsidRDefault="00897ABA" w:rsidP="00E11DEF">
      <w:pPr>
        <w:spacing w:after="0" w:line="240" w:lineRule="auto"/>
        <w:rPr>
          <w:rFonts w:ascii="Times New Roman" w:hAnsi="Times New Roman"/>
          <w:sz w:val="28"/>
          <w:szCs w:val="28"/>
        </w:rPr>
      </w:pPr>
    </w:p>
    <w:p w14:paraId="43936632" w14:textId="77777777" w:rsidR="00897ABA" w:rsidRDefault="00897ABA" w:rsidP="00E11DEF">
      <w:pPr>
        <w:spacing w:after="0" w:line="240" w:lineRule="auto"/>
        <w:rPr>
          <w:rFonts w:ascii="Times New Roman" w:hAnsi="Times New Roman"/>
          <w:sz w:val="28"/>
          <w:szCs w:val="28"/>
        </w:rPr>
      </w:pPr>
    </w:p>
    <w:p w14:paraId="73E88ABF" w14:textId="77777777" w:rsidR="00897ABA" w:rsidRDefault="00897ABA" w:rsidP="00E11DEF">
      <w:pPr>
        <w:spacing w:after="0" w:line="240" w:lineRule="auto"/>
        <w:rPr>
          <w:rFonts w:ascii="Times New Roman" w:hAnsi="Times New Roman"/>
          <w:sz w:val="28"/>
          <w:szCs w:val="28"/>
        </w:rPr>
      </w:pPr>
    </w:p>
    <w:p w14:paraId="2CFDF4AE" w14:textId="3B1FA797" w:rsidR="00E11DEF" w:rsidRPr="002B653E" w:rsidRDefault="00E11DEF" w:rsidP="00E11DEF">
      <w:pPr>
        <w:spacing w:after="0" w:line="240" w:lineRule="auto"/>
        <w:rPr>
          <w:rFonts w:ascii="Times New Roman" w:hAnsi="Times New Roman"/>
          <w:sz w:val="28"/>
          <w:szCs w:val="28"/>
        </w:rPr>
      </w:pPr>
      <w:r w:rsidRPr="002B653E">
        <w:rPr>
          <w:rFonts w:ascii="Times New Roman" w:hAnsi="Times New Roman"/>
          <w:sz w:val="28"/>
          <w:szCs w:val="28"/>
        </w:rPr>
        <w:t>Memoriālo muzeju apvienības</w:t>
      </w:r>
      <w:r w:rsidRPr="002B653E">
        <w:rPr>
          <w:rFonts w:ascii="Times New Roman" w:hAnsi="Times New Roman"/>
          <w:sz w:val="28"/>
          <w:szCs w:val="28"/>
        </w:rPr>
        <w:softHyphen/>
      </w:r>
    </w:p>
    <w:p w14:paraId="25A086B6" w14:textId="1881B0A6" w:rsidR="002B653E" w:rsidRDefault="00E11DEF" w:rsidP="00E11DEF">
      <w:pPr>
        <w:spacing w:after="0" w:line="240" w:lineRule="auto"/>
        <w:rPr>
          <w:rFonts w:ascii="Times New Roman" w:hAnsi="Times New Roman"/>
          <w:b/>
          <w:sz w:val="24"/>
          <w:szCs w:val="24"/>
        </w:rPr>
      </w:pPr>
      <w:r w:rsidRPr="002B653E">
        <w:rPr>
          <w:rFonts w:ascii="Times New Roman" w:hAnsi="Times New Roman"/>
          <w:b/>
          <w:sz w:val="28"/>
          <w:szCs w:val="28"/>
        </w:rPr>
        <w:t xml:space="preserve">PUBLISKAIS PĀRSKATS </w:t>
      </w:r>
      <w:r w:rsidRPr="002B653E">
        <w:rPr>
          <w:rFonts w:ascii="Times New Roman" w:hAnsi="Times New Roman"/>
          <w:sz w:val="28"/>
          <w:szCs w:val="28"/>
        </w:rPr>
        <w:t>par</w:t>
      </w:r>
      <w:r w:rsidR="002B653E" w:rsidRPr="002B653E">
        <w:rPr>
          <w:rFonts w:ascii="Times New Roman" w:hAnsi="Times New Roman"/>
          <w:sz w:val="28"/>
          <w:szCs w:val="28"/>
        </w:rPr>
        <w:t xml:space="preserve"> </w:t>
      </w:r>
      <w:r w:rsidRPr="002B653E">
        <w:rPr>
          <w:rFonts w:ascii="Times New Roman" w:hAnsi="Times New Roman"/>
          <w:sz w:val="28"/>
          <w:szCs w:val="28"/>
        </w:rPr>
        <w:t>darbu 202</w:t>
      </w:r>
      <w:r w:rsidR="00193BF2">
        <w:rPr>
          <w:rFonts w:ascii="Times New Roman" w:hAnsi="Times New Roman"/>
          <w:sz w:val="28"/>
          <w:szCs w:val="28"/>
        </w:rPr>
        <w:t>5</w:t>
      </w:r>
      <w:r w:rsidRPr="002B653E">
        <w:rPr>
          <w:rFonts w:ascii="Times New Roman" w:hAnsi="Times New Roman"/>
          <w:sz w:val="28"/>
          <w:szCs w:val="28"/>
        </w:rPr>
        <w:t>. gadā</w:t>
      </w:r>
    </w:p>
    <w:p w14:paraId="03194C73" w14:textId="670D7C84" w:rsidR="00E11DEF" w:rsidRDefault="00E11DEF">
      <w:pPr>
        <w:spacing w:after="0" w:line="240" w:lineRule="auto"/>
        <w:rPr>
          <w:rFonts w:ascii="Times New Roman" w:hAnsi="Times New Roman"/>
          <w:b/>
          <w:sz w:val="24"/>
          <w:szCs w:val="24"/>
        </w:rPr>
      </w:pPr>
      <w:r w:rsidRPr="00053456">
        <w:rPr>
          <w:rFonts w:ascii="Times New Roman" w:hAnsi="Times New Roman"/>
          <w:noProof/>
          <w:sz w:val="20"/>
          <w:szCs w:val="20"/>
          <w:lang w:eastAsia="lv-LV"/>
        </w:rPr>
        <mc:AlternateContent>
          <mc:Choice Requires="wps">
            <w:drawing>
              <wp:anchor distT="91440" distB="91440" distL="91440" distR="91440" simplePos="0" relativeHeight="251663360" behindDoc="1" locked="0" layoutInCell="1" allowOverlap="1" wp14:anchorId="773EC108" wp14:editId="64BE4688">
                <wp:simplePos x="0" y="0"/>
                <wp:positionH relativeFrom="margin">
                  <wp:align>right</wp:align>
                </wp:positionH>
                <wp:positionV relativeFrom="margin">
                  <wp:align>bottom</wp:align>
                </wp:positionV>
                <wp:extent cx="5682615" cy="1307465"/>
                <wp:effectExtent l="0" t="0" r="0" b="0"/>
                <wp:wrapSquare wrapText="bothSides"/>
                <wp:docPr id="135" name="Tekstlodziņš 135"/>
                <wp:cNvGraphicFramePr/>
                <a:graphic xmlns:a="http://schemas.openxmlformats.org/drawingml/2006/main">
                  <a:graphicData uri="http://schemas.microsoft.com/office/word/2010/wordprocessingShape">
                    <wps:wsp>
                      <wps:cNvSpPr txBox="1"/>
                      <wps:spPr>
                        <a:xfrm>
                          <a:off x="0" y="0"/>
                          <a:ext cx="5682615"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33783" w14:textId="6060683E" w:rsidR="0018615F" w:rsidRDefault="0018615F">
                            <w:pPr>
                              <w:rPr>
                                <w:color w:val="5B9BD5" w:themeColor="accent1"/>
                                <w:sz w:val="24"/>
                                <w:szCs w:val="24"/>
                              </w:rPr>
                            </w:pPr>
                          </w:p>
                          <w:p w14:paraId="52655B74" w14:textId="4E5A3094" w:rsidR="0018615F" w:rsidRDefault="0018615F">
                            <w:pPr>
                              <w:pStyle w:val="Bezatstarpm"/>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3EC108" id="Tekstlodziņš 135" o:spid="_x0000_s1027" type="#_x0000_t202" style="position:absolute;margin-left:396.25pt;margin-top:0;width:447.45pt;height:102.95pt;z-index:-251653120;visibility:visible;mso-wrap-style:square;mso-width-percent:0;mso-height-percent:0;mso-wrap-distance-left:7.2pt;mso-wrap-distance-top:7.2pt;mso-wrap-distance-right:7.2pt;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" filled="f" stroked="f" strokeweight=".5pt">
                <v:textbox style="mso-fit-shape-to-text:t" inset=",7.2pt,,7.2pt">
                  <w:txbxContent>
                    <w:p w14:paraId="0CB33783" w14:textId="6060683E" w:rsidR="0018615F" w:rsidRDefault="0018615F">
                      <w:pPr>
                        <w:rPr>
                          <w:color w:val="5B9BD5" w:themeColor="accent1"/>
                          <w:sz w:val="24"/>
                          <w:szCs w:val="24"/>
                        </w:rPr>
                      </w:pPr>
                    </w:p>
                    <w:p w14:paraId="52655B74" w14:textId="4E5A3094" w:rsidR="0018615F" w:rsidRDefault="0018615F">
                      <w:pPr>
                        <w:pStyle w:val="Bezatstarpm"/>
                        <w:ind w:left="360"/>
                        <w:rPr>
                          <w:color w:val="7F7F7F" w:themeColor="text1" w:themeTint="80"/>
                          <w:sz w:val="18"/>
                          <w:szCs w:val="18"/>
                        </w:rPr>
                      </w:pPr>
                    </w:p>
                  </w:txbxContent>
                </v:textbox>
                <w10:wrap type="square" anchorx="margin" anchory="margin"/>
              </v:shape>
            </w:pict>
          </mc:Fallback>
        </mc:AlternateContent>
      </w:r>
    </w:p>
    <w:sdt>
      <w:sdtPr>
        <w:rPr>
          <w:rFonts w:ascii="Calibri" w:eastAsia="Calibri" w:hAnsi="Calibri" w:cs="Times New Roman"/>
          <w:color w:val="auto"/>
          <w:sz w:val="22"/>
          <w:szCs w:val="22"/>
          <w:lang w:eastAsia="en-US"/>
        </w:rPr>
        <w:id w:val="620505314"/>
        <w:docPartObj>
          <w:docPartGallery w:val="Table of Contents"/>
          <w:docPartUnique/>
        </w:docPartObj>
      </w:sdtPr>
      <w:sdtEndPr>
        <w:rPr>
          <w:b/>
          <w:bCs/>
        </w:rPr>
      </w:sdtEndPr>
      <w:sdtContent>
        <w:p w14:paraId="4042FB4B" w14:textId="07DF098F" w:rsidR="00FF229B" w:rsidRPr="0018615F" w:rsidRDefault="00FF229B" w:rsidP="00FF229B">
          <w:pPr>
            <w:pStyle w:val="Saturardtjavirsraksts"/>
            <w:jc w:val="center"/>
            <w:rPr>
              <w:rFonts w:ascii="Times New Roman" w:hAnsi="Times New Roman" w:cs="Times New Roman"/>
              <w:b/>
              <w:color w:val="auto"/>
              <w:sz w:val="24"/>
              <w:szCs w:val="24"/>
            </w:rPr>
          </w:pPr>
          <w:r w:rsidRPr="0018615F">
            <w:rPr>
              <w:rFonts w:ascii="Times New Roman" w:hAnsi="Times New Roman" w:cs="Times New Roman"/>
              <w:b/>
              <w:color w:val="auto"/>
              <w:sz w:val="24"/>
              <w:szCs w:val="24"/>
            </w:rPr>
            <w:t>Saturs</w:t>
          </w:r>
        </w:p>
        <w:p w14:paraId="46E8284C" w14:textId="4FE09AB6" w:rsidR="00A82AAF" w:rsidRPr="00140424" w:rsidRDefault="00FF229B">
          <w:pPr>
            <w:pStyle w:val="Saturs1"/>
            <w:tabs>
              <w:tab w:val="left" w:pos="440"/>
              <w:tab w:val="right" w:leader="dot" w:pos="9016"/>
            </w:tabs>
            <w:rPr>
              <w:rFonts w:ascii="Times New Roman" w:eastAsiaTheme="minorEastAsia" w:hAnsi="Times New Roman"/>
              <w:noProof/>
              <w:kern w:val="2"/>
              <w:sz w:val="24"/>
              <w:szCs w:val="24"/>
              <w:lang w:eastAsia="lv-LV"/>
              <w14:ligatures w14:val="standardContextual"/>
            </w:rPr>
          </w:pPr>
          <w:r w:rsidRPr="00140424">
            <w:rPr>
              <w:rFonts w:ascii="Times New Roman" w:hAnsi="Times New Roman"/>
              <w:sz w:val="24"/>
              <w:szCs w:val="24"/>
            </w:rPr>
            <w:fldChar w:fldCharType="begin"/>
          </w:r>
          <w:r w:rsidRPr="00140424">
            <w:rPr>
              <w:rFonts w:ascii="Times New Roman" w:hAnsi="Times New Roman"/>
              <w:sz w:val="24"/>
              <w:szCs w:val="24"/>
            </w:rPr>
            <w:instrText xml:space="preserve"> TOC \o "1-3" \h \z \u </w:instrText>
          </w:r>
          <w:r w:rsidRPr="00140424">
            <w:rPr>
              <w:rFonts w:ascii="Times New Roman" w:hAnsi="Times New Roman"/>
              <w:sz w:val="24"/>
              <w:szCs w:val="24"/>
            </w:rPr>
            <w:fldChar w:fldCharType="separate"/>
          </w:r>
          <w:hyperlink w:anchor="_Toc199158919" w:history="1">
            <w:r w:rsidR="00A82AAF" w:rsidRPr="00140424">
              <w:rPr>
                <w:rStyle w:val="Hipersaite"/>
                <w:rFonts w:ascii="Times New Roman" w:hAnsi="Times New Roman"/>
                <w:noProof/>
              </w:rPr>
              <w:t>1.</w:t>
            </w:r>
            <w:r w:rsidR="00A82AAF" w:rsidRPr="00140424">
              <w:rPr>
                <w:rFonts w:ascii="Times New Roman" w:eastAsiaTheme="minorEastAsia" w:hAnsi="Times New Roman"/>
                <w:noProof/>
                <w:kern w:val="2"/>
                <w:sz w:val="24"/>
                <w:szCs w:val="24"/>
                <w:lang w:eastAsia="lv-LV"/>
                <w14:ligatures w14:val="standardContextual"/>
              </w:rPr>
              <w:tab/>
            </w:r>
            <w:r w:rsidR="00A82AAF" w:rsidRPr="00140424">
              <w:rPr>
                <w:rStyle w:val="Hipersaite"/>
                <w:rFonts w:ascii="Times New Roman" w:hAnsi="Times New Roman"/>
                <w:noProof/>
              </w:rPr>
              <w:t>PAMATINFORMĀCIJA</w:t>
            </w:r>
            <w:r w:rsidR="00A82AAF" w:rsidRPr="00140424">
              <w:rPr>
                <w:rFonts w:ascii="Times New Roman" w:hAnsi="Times New Roman"/>
                <w:noProof/>
                <w:webHidden/>
              </w:rPr>
              <w:tab/>
            </w:r>
            <w:r w:rsidR="00A82AAF" w:rsidRPr="00140424">
              <w:rPr>
                <w:rFonts w:ascii="Times New Roman" w:hAnsi="Times New Roman"/>
                <w:noProof/>
                <w:webHidden/>
              </w:rPr>
              <w:fldChar w:fldCharType="begin"/>
            </w:r>
            <w:r w:rsidR="00A82AAF" w:rsidRPr="00140424">
              <w:rPr>
                <w:rFonts w:ascii="Times New Roman" w:hAnsi="Times New Roman"/>
                <w:noProof/>
                <w:webHidden/>
              </w:rPr>
              <w:instrText xml:space="preserve"> PAGEREF _Toc199158919 \h </w:instrText>
            </w:r>
            <w:r w:rsidR="00A82AAF" w:rsidRPr="00140424">
              <w:rPr>
                <w:rFonts w:ascii="Times New Roman" w:hAnsi="Times New Roman"/>
                <w:noProof/>
                <w:webHidden/>
              </w:rPr>
            </w:r>
            <w:r w:rsidR="00A82AAF" w:rsidRPr="00140424">
              <w:rPr>
                <w:rFonts w:ascii="Times New Roman" w:hAnsi="Times New Roman"/>
                <w:noProof/>
                <w:webHidden/>
              </w:rPr>
              <w:fldChar w:fldCharType="separate"/>
            </w:r>
            <w:r w:rsidR="000135BF">
              <w:rPr>
                <w:rFonts w:ascii="Times New Roman" w:hAnsi="Times New Roman"/>
                <w:noProof/>
                <w:webHidden/>
              </w:rPr>
              <w:t>3</w:t>
            </w:r>
            <w:r w:rsidR="00A82AAF" w:rsidRPr="00140424">
              <w:rPr>
                <w:rFonts w:ascii="Times New Roman" w:hAnsi="Times New Roman"/>
                <w:noProof/>
                <w:webHidden/>
              </w:rPr>
              <w:fldChar w:fldCharType="end"/>
            </w:r>
          </w:hyperlink>
        </w:p>
        <w:p w14:paraId="535EC2FA" w14:textId="243E0237"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20" w:history="1">
            <w:r w:rsidRPr="00140424">
              <w:rPr>
                <w:rStyle w:val="Hipersaite"/>
                <w:rFonts w:ascii="Times New Roman" w:hAnsi="Times New Roman"/>
                <w:noProof/>
              </w:rPr>
              <w:t>1.2. Politikas jomas vai funkcijas, par kurām iestāde ir atbildīga, un tās darbības virzieni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_Toc199158920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4</w:t>
            </w:r>
            <w:r w:rsidRPr="00140424">
              <w:rPr>
                <w:rFonts w:ascii="Times New Roman" w:hAnsi="Times New Roman"/>
                <w:noProof/>
                <w:webHidden/>
              </w:rPr>
              <w:fldChar w:fldCharType="end"/>
            </w:r>
          </w:hyperlink>
        </w:p>
        <w:p w14:paraId="756AC2B7" w14:textId="2B93BDCF"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21" w:history="1">
            <w:r w:rsidRPr="00140424">
              <w:rPr>
                <w:rStyle w:val="Hipersaite"/>
                <w:rFonts w:ascii="Times New Roman" w:hAnsi="Times New Roman"/>
                <w:noProof/>
              </w:rPr>
              <w:t>1.3. Pārskata gada galvenie uzdevumi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_Toc199158921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5</w:t>
            </w:r>
            <w:r w:rsidRPr="00140424">
              <w:rPr>
                <w:rFonts w:ascii="Times New Roman" w:hAnsi="Times New Roman"/>
                <w:noProof/>
                <w:webHidden/>
              </w:rPr>
              <w:fldChar w:fldCharType="end"/>
            </w:r>
          </w:hyperlink>
        </w:p>
        <w:p w14:paraId="1BBCD4C7" w14:textId="769F3A3E" w:rsidR="00A82AAF" w:rsidRPr="00140424" w:rsidRDefault="00A82AAF">
          <w:pPr>
            <w:pStyle w:val="Saturs1"/>
            <w:tabs>
              <w:tab w:val="left" w:pos="440"/>
              <w:tab w:val="right" w:leader="dot" w:pos="9016"/>
            </w:tabs>
            <w:rPr>
              <w:rFonts w:ascii="Times New Roman" w:eastAsiaTheme="minorEastAsia" w:hAnsi="Times New Roman"/>
              <w:noProof/>
              <w:kern w:val="2"/>
              <w:sz w:val="24"/>
              <w:szCs w:val="24"/>
              <w:lang w:eastAsia="lv-LV"/>
              <w14:ligatures w14:val="standardContextual"/>
            </w:rPr>
          </w:pPr>
          <w:hyperlink w:anchor="_Toc199158922" w:history="1">
            <w:r w:rsidRPr="00140424">
              <w:rPr>
                <w:rStyle w:val="Hipersaite"/>
                <w:rFonts w:ascii="Times New Roman" w:hAnsi="Times New Roman"/>
                <w:noProof/>
              </w:rPr>
              <w:t>2.</w:t>
            </w:r>
            <w:r w:rsidRPr="00140424">
              <w:rPr>
                <w:rFonts w:ascii="Times New Roman" w:eastAsiaTheme="minorEastAsia" w:hAnsi="Times New Roman"/>
                <w:noProof/>
                <w:kern w:val="2"/>
                <w:sz w:val="24"/>
                <w:szCs w:val="24"/>
                <w:lang w:eastAsia="lv-LV"/>
                <w14:ligatures w14:val="standardContextual"/>
              </w:rPr>
              <w:tab/>
            </w:r>
            <w:r w:rsidRPr="00140424">
              <w:rPr>
                <w:rStyle w:val="Hipersaite"/>
                <w:rFonts w:ascii="Times New Roman" w:hAnsi="Times New Roman"/>
                <w:noProof/>
              </w:rPr>
              <w:t>FINANŠU RESURSI UN IESTĀDES DARBĪBAS REZULTĀTI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_Toc199158922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6</w:t>
            </w:r>
            <w:r w:rsidRPr="00140424">
              <w:rPr>
                <w:rFonts w:ascii="Times New Roman" w:hAnsi="Times New Roman"/>
                <w:noProof/>
                <w:webHidden/>
              </w:rPr>
              <w:fldChar w:fldCharType="end"/>
            </w:r>
          </w:hyperlink>
        </w:p>
        <w:p w14:paraId="363B9828" w14:textId="1DDE6A84"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23" w:history="1">
            <w:r w:rsidRPr="00140424">
              <w:rPr>
                <w:rStyle w:val="Hipersaite"/>
                <w:rFonts w:ascii="Times New Roman" w:hAnsi="Times New Roman"/>
                <w:noProof/>
              </w:rPr>
              <w:t>2.1 Valsts budžeta finansējums un tā izlietojums (eiro) 202</w:t>
            </w:r>
            <w:r w:rsidR="004F2324">
              <w:rPr>
                <w:rStyle w:val="Hipersaite"/>
                <w:rFonts w:ascii="Times New Roman" w:hAnsi="Times New Roman"/>
                <w:noProof/>
              </w:rPr>
              <w:t>5</w:t>
            </w:r>
            <w:r w:rsidRPr="00140424">
              <w:rPr>
                <w:rStyle w:val="Hipersaite"/>
                <w:rFonts w:ascii="Times New Roman" w:hAnsi="Times New Roman"/>
                <w:noProof/>
              </w:rPr>
              <w:t>. gadā</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_Toc199158923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6</w:t>
            </w:r>
            <w:r w:rsidRPr="00140424">
              <w:rPr>
                <w:rFonts w:ascii="Times New Roman" w:hAnsi="Times New Roman"/>
                <w:noProof/>
                <w:webHidden/>
              </w:rPr>
              <w:fldChar w:fldCharType="end"/>
            </w:r>
          </w:hyperlink>
        </w:p>
        <w:p w14:paraId="27490369" w14:textId="315A2ED2"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24" w:history="1">
            <w:r w:rsidRPr="00140424">
              <w:rPr>
                <w:rStyle w:val="Hipersaite"/>
                <w:rFonts w:ascii="Times New Roman" w:hAnsi="Times New Roman"/>
                <w:noProof/>
              </w:rPr>
              <w:t>2.2 Iestādes darbības rezultāti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_Toc199158924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9</w:t>
            </w:r>
            <w:r w:rsidRPr="00140424">
              <w:rPr>
                <w:rFonts w:ascii="Times New Roman" w:hAnsi="Times New Roman"/>
                <w:noProof/>
                <w:webHidden/>
              </w:rPr>
              <w:fldChar w:fldCharType="end"/>
            </w:r>
          </w:hyperlink>
        </w:p>
        <w:p w14:paraId="3714948F" w14:textId="721DAA1A"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25" w:history="1">
            <w:r w:rsidRPr="00140424">
              <w:rPr>
                <w:rStyle w:val="Hipersaite"/>
                <w:rFonts w:ascii="Times New Roman" w:hAnsi="Times New Roman"/>
                <w:noProof/>
              </w:rPr>
              <w:t>2.2.1 Vadības un organizatoriskā darba prioritātes un veiktie uzdevumi: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_Toc199158925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9</w:t>
            </w:r>
            <w:r w:rsidRPr="00140424">
              <w:rPr>
                <w:rFonts w:ascii="Times New Roman" w:hAnsi="Times New Roman"/>
                <w:noProof/>
                <w:webHidden/>
              </w:rPr>
              <w:fldChar w:fldCharType="end"/>
            </w:r>
          </w:hyperlink>
        </w:p>
        <w:p w14:paraId="2B93FB61" w14:textId="2BDB2F7A"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26" w:history="1">
            <w:r w:rsidRPr="00140424">
              <w:rPr>
                <w:rStyle w:val="Hipersaite"/>
                <w:rFonts w:ascii="Times New Roman" w:hAnsi="Times New Roman"/>
                <w:noProof/>
              </w:rPr>
              <w:t>2.2.2. Krājuma darbs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_Toc199158926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9</w:t>
            </w:r>
            <w:r w:rsidRPr="00140424">
              <w:rPr>
                <w:rFonts w:ascii="Times New Roman" w:hAnsi="Times New Roman"/>
                <w:noProof/>
                <w:webHidden/>
              </w:rPr>
              <w:fldChar w:fldCharType="end"/>
            </w:r>
          </w:hyperlink>
        </w:p>
        <w:p w14:paraId="671F9260" w14:textId="17C45D8D"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27" w:history="1">
            <w:r w:rsidRPr="00140424">
              <w:rPr>
                <w:rStyle w:val="Hipersaite"/>
                <w:rFonts w:ascii="Times New Roman" w:hAnsi="Times New Roman"/>
                <w:noProof/>
              </w:rPr>
              <w:t>2.2.3. Pētniecības darbs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_Toc199158927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11</w:t>
            </w:r>
            <w:r w:rsidRPr="00140424">
              <w:rPr>
                <w:rFonts w:ascii="Times New Roman" w:hAnsi="Times New Roman"/>
                <w:noProof/>
                <w:webHidden/>
              </w:rPr>
              <w:fldChar w:fldCharType="end"/>
            </w:r>
          </w:hyperlink>
        </w:p>
        <w:p w14:paraId="413F5A6C" w14:textId="7D95C6EA"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28" w:history="1">
            <w:r w:rsidRPr="00140424">
              <w:rPr>
                <w:rStyle w:val="Hipersaite"/>
                <w:rFonts w:ascii="Times New Roman" w:hAnsi="Times New Roman"/>
                <w:noProof/>
              </w:rPr>
              <w:t>2.2.4. Ekspozīcijas un izstādes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_Toc199158928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11</w:t>
            </w:r>
            <w:r w:rsidRPr="00140424">
              <w:rPr>
                <w:rFonts w:ascii="Times New Roman" w:hAnsi="Times New Roman"/>
                <w:noProof/>
                <w:webHidden/>
              </w:rPr>
              <w:fldChar w:fldCharType="end"/>
            </w:r>
          </w:hyperlink>
        </w:p>
        <w:p w14:paraId="367CAA24" w14:textId="6132E84D"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29" w:history="1">
            <w:r w:rsidRPr="00140424">
              <w:rPr>
                <w:rStyle w:val="Hipersaite"/>
                <w:rFonts w:ascii="Times New Roman" w:hAnsi="Times New Roman"/>
                <w:noProof/>
              </w:rPr>
              <w:t>2.2.5. Darbs ar apmeklētājiem, muzeju izglītojošās programmas un realizētie projekti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_Toc199158929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12</w:t>
            </w:r>
            <w:r w:rsidRPr="00140424">
              <w:rPr>
                <w:rFonts w:ascii="Times New Roman" w:hAnsi="Times New Roman"/>
                <w:noProof/>
                <w:webHidden/>
              </w:rPr>
              <w:fldChar w:fldCharType="end"/>
            </w:r>
          </w:hyperlink>
        </w:p>
        <w:p w14:paraId="6797F6CD" w14:textId="07C4220F"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30" w:history="1">
            <w:r w:rsidRPr="00140424">
              <w:rPr>
                <w:rStyle w:val="Hipersaite"/>
                <w:rFonts w:ascii="Times New Roman" w:hAnsi="Times New Roman"/>
                <w:noProof/>
              </w:rPr>
              <w:t>2.2.6. Nozīmīgākie saimnieciskie darbi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_Toc199158930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15</w:t>
            </w:r>
            <w:r w:rsidRPr="00140424">
              <w:rPr>
                <w:rFonts w:ascii="Times New Roman" w:hAnsi="Times New Roman"/>
                <w:noProof/>
                <w:webHidden/>
              </w:rPr>
              <w:fldChar w:fldCharType="end"/>
            </w:r>
          </w:hyperlink>
        </w:p>
        <w:p w14:paraId="4BE3FA80" w14:textId="4D9C0316"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31" w:history="1">
            <w:r w:rsidRPr="00140424">
              <w:rPr>
                <w:rStyle w:val="Hipersaite"/>
                <w:rFonts w:ascii="Times New Roman" w:hAnsi="Times New Roman"/>
                <w:noProof/>
              </w:rPr>
              <w:t>2.3. Pakalpojumi un uzlabojumi pakalpojumu pieejamības un kvalitātes nodrošināšanā</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_Toc199158931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16</w:t>
            </w:r>
            <w:r w:rsidRPr="00140424">
              <w:rPr>
                <w:rFonts w:ascii="Times New Roman" w:hAnsi="Times New Roman"/>
                <w:noProof/>
                <w:webHidden/>
              </w:rPr>
              <w:fldChar w:fldCharType="end"/>
            </w:r>
          </w:hyperlink>
        </w:p>
        <w:p w14:paraId="040DED26" w14:textId="0FF0498D"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32" w:history="1">
            <w:r w:rsidRPr="00140424">
              <w:rPr>
                <w:rStyle w:val="Hipersaite"/>
                <w:rFonts w:ascii="Times New Roman" w:hAnsi="Times New Roman"/>
                <w:noProof/>
              </w:rPr>
              <w:t>2.3.1. Bezmaksas pakalpojumi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_Toc199158932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16</w:t>
            </w:r>
            <w:r w:rsidRPr="00140424">
              <w:rPr>
                <w:rFonts w:ascii="Times New Roman" w:hAnsi="Times New Roman"/>
                <w:noProof/>
                <w:webHidden/>
              </w:rPr>
              <w:fldChar w:fldCharType="end"/>
            </w:r>
          </w:hyperlink>
        </w:p>
        <w:p w14:paraId="254F8CD2" w14:textId="2EEF7968"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33" w:history="1">
            <w:r w:rsidRPr="00140424">
              <w:rPr>
                <w:rStyle w:val="Hipersaite"/>
                <w:rFonts w:ascii="Times New Roman" w:hAnsi="Times New Roman"/>
                <w:noProof/>
              </w:rPr>
              <w:t>2.3.2. Maksas pakalpojumi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_Toc199158933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16</w:t>
            </w:r>
            <w:r w:rsidRPr="00140424">
              <w:rPr>
                <w:rFonts w:ascii="Times New Roman" w:hAnsi="Times New Roman"/>
                <w:noProof/>
                <w:webHidden/>
              </w:rPr>
              <w:fldChar w:fldCharType="end"/>
            </w:r>
          </w:hyperlink>
        </w:p>
        <w:p w14:paraId="77DA08BC" w14:textId="20D40FF1" w:rsidR="00A82AAF" w:rsidRPr="00140424" w:rsidRDefault="00A82AAF">
          <w:pPr>
            <w:pStyle w:val="Saturs3"/>
            <w:tabs>
              <w:tab w:val="right" w:leader="dot" w:pos="9016"/>
            </w:tabs>
            <w:rPr>
              <w:rFonts w:ascii="Times New Roman" w:eastAsiaTheme="minorEastAsia" w:hAnsi="Times New Roman"/>
              <w:noProof/>
              <w:kern w:val="2"/>
              <w:sz w:val="24"/>
              <w:szCs w:val="24"/>
              <w:lang w:eastAsia="lv-LV"/>
              <w14:ligatures w14:val="standardContextual"/>
            </w:rPr>
          </w:pPr>
          <w:hyperlink w:anchor="_Toc199158934" w:history="1">
            <w:r w:rsidRPr="00140424">
              <w:rPr>
                <w:rStyle w:val="Hipersaite"/>
                <w:rFonts w:ascii="Times New Roman" w:hAnsi="Times New Roman"/>
                <w:noProof/>
              </w:rPr>
              <w:t>2.3.3. Darba laiks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_Toc199158934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17</w:t>
            </w:r>
            <w:r w:rsidRPr="00140424">
              <w:rPr>
                <w:rFonts w:ascii="Times New Roman" w:hAnsi="Times New Roman"/>
                <w:noProof/>
                <w:webHidden/>
              </w:rPr>
              <w:fldChar w:fldCharType="end"/>
            </w:r>
          </w:hyperlink>
        </w:p>
        <w:p w14:paraId="028E1A33" w14:textId="0FD56C9B"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35" w:history="1">
            <w:r w:rsidRPr="00140424">
              <w:rPr>
                <w:rStyle w:val="Hipersaite"/>
                <w:rFonts w:ascii="Times New Roman" w:hAnsi="Times New Roman"/>
                <w:noProof/>
              </w:rPr>
              <w:t>2.4. Pārskats par iestādes vadības un darbības uzlabošanas sistēmām efektīvas darbības nodrošināšanai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_Toc199158935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18</w:t>
            </w:r>
            <w:r w:rsidRPr="00140424">
              <w:rPr>
                <w:rFonts w:ascii="Times New Roman" w:hAnsi="Times New Roman"/>
                <w:noProof/>
                <w:webHidden/>
              </w:rPr>
              <w:fldChar w:fldCharType="end"/>
            </w:r>
          </w:hyperlink>
        </w:p>
        <w:p w14:paraId="208FBA6C" w14:textId="1B5D93BC" w:rsidR="00A82AAF" w:rsidRPr="00140424" w:rsidRDefault="00A82AAF">
          <w:pPr>
            <w:pStyle w:val="Saturs1"/>
            <w:tabs>
              <w:tab w:val="right" w:leader="dot" w:pos="9016"/>
            </w:tabs>
            <w:rPr>
              <w:rFonts w:ascii="Times New Roman" w:eastAsiaTheme="minorEastAsia" w:hAnsi="Times New Roman"/>
              <w:noProof/>
              <w:kern w:val="2"/>
              <w:sz w:val="24"/>
              <w:szCs w:val="24"/>
              <w:lang w:eastAsia="lv-LV"/>
              <w14:ligatures w14:val="standardContextual"/>
            </w:rPr>
          </w:pPr>
          <w:hyperlink w:anchor="_Toc199158936" w:history="1">
            <w:r w:rsidRPr="00140424">
              <w:rPr>
                <w:rStyle w:val="Hipersaite"/>
                <w:rFonts w:ascii="Times New Roman" w:hAnsi="Times New Roman"/>
                <w:noProof/>
              </w:rPr>
              <w:t>3. PERSONĀLS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_Toc199158936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19</w:t>
            </w:r>
            <w:r w:rsidRPr="00140424">
              <w:rPr>
                <w:rFonts w:ascii="Times New Roman" w:hAnsi="Times New Roman"/>
                <w:noProof/>
                <w:webHidden/>
              </w:rPr>
              <w:fldChar w:fldCharType="end"/>
            </w:r>
          </w:hyperlink>
        </w:p>
        <w:p w14:paraId="44EF74F0" w14:textId="51B72AFF" w:rsidR="00A82AAF" w:rsidRPr="00140424" w:rsidRDefault="00A82AAF">
          <w:pPr>
            <w:pStyle w:val="Saturs1"/>
            <w:tabs>
              <w:tab w:val="right" w:leader="dot" w:pos="9016"/>
            </w:tabs>
            <w:rPr>
              <w:rFonts w:ascii="Times New Roman" w:eastAsiaTheme="minorEastAsia" w:hAnsi="Times New Roman"/>
              <w:noProof/>
              <w:kern w:val="2"/>
              <w:sz w:val="24"/>
              <w:szCs w:val="24"/>
              <w:lang w:eastAsia="lv-LV"/>
              <w14:ligatures w14:val="standardContextual"/>
            </w:rPr>
          </w:pPr>
          <w:hyperlink w:anchor="_Toc199158937" w:history="1">
            <w:r w:rsidRPr="00140424">
              <w:rPr>
                <w:rStyle w:val="Hipersaite"/>
                <w:rFonts w:ascii="Times New Roman" w:hAnsi="Times New Roman"/>
                <w:noProof/>
              </w:rPr>
              <w:t>4.</w:t>
            </w:r>
            <w:r w:rsidR="006A3AEC">
              <w:rPr>
                <w:rStyle w:val="Hipersaite"/>
                <w:rFonts w:ascii="Times New Roman" w:hAnsi="Times New Roman"/>
                <w:noProof/>
              </w:rPr>
              <w:t xml:space="preserve"> </w:t>
            </w:r>
            <w:r w:rsidRPr="00140424">
              <w:rPr>
                <w:rStyle w:val="Hipersaite"/>
                <w:rFonts w:ascii="Times New Roman" w:hAnsi="Times New Roman"/>
                <w:noProof/>
              </w:rPr>
              <w:t>KOMUNIKĀCIJA AR SABIEDRĪBU</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_Toc199158937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21</w:t>
            </w:r>
            <w:r w:rsidRPr="00140424">
              <w:rPr>
                <w:rFonts w:ascii="Times New Roman" w:hAnsi="Times New Roman"/>
                <w:noProof/>
                <w:webHidden/>
              </w:rPr>
              <w:fldChar w:fldCharType="end"/>
            </w:r>
          </w:hyperlink>
        </w:p>
        <w:p w14:paraId="3165F268" w14:textId="2419CDD9"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38" w:history="1">
            <w:r w:rsidRPr="00140424">
              <w:rPr>
                <w:rStyle w:val="Hipersaite"/>
                <w:rFonts w:ascii="Times New Roman" w:eastAsia="Times New Roman" w:hAnsi="Times New Roman"/>
                <w:noProof/>
              </w:rPr>
              <w:t>4.1. Pasākumi sabiedrības informēšanai un izglītošanai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_Toc199158938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21</w:t>
            </w:r>
            <w:r w:rsidRPr="00140424">
              <w:rPr>
                <w:rFonts w:ascii="Times New Roman" w:hAnsi="Times New Roman"/>
                <w:noProof/>
                <w:webHidden/>
              </w:rPr>
              <w:fldChar w:fldCharType="end"/>
            </w:r>
          </w:hyperlink>
        </w:p>
        <w:p w14:paraId="2F1143BE" w14:textId="58271AC5"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39" w:history="1">
            <w:r w:rsidRPr="00140424">
              <w:rPr>
                <w:rStyle w:val="Hipersaite"/>
                <w:rFonts w:ascii="Times New Roman" w:eastAsia="Times New Roman" w:hAnsi="Times New Roman"/>
                <w:noProof/>
              </w:rPr>
              <w:t>4.2. Pasākumi sabiedrības viedokļa izzināšanai par apmierinātību ar iestādes darbu</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_Toc199158939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22</w:t>
            </w:r>
            <w:r w:rsidRPr="00140424">
              <w:rPr>
                <w:rFonts w:ascii="Times New Roman" w:hAnsi="Times New Roman"/>
                <w:noProof/>
                <w:webHidden/>
              </w:rPr>
              <w:fldChar w:fldCharType="end"/>
            </w:r>
          </w:hyperlink>
        </w:p>
        <w:p w14:paraId="4460A032" w14:textId="20BD7D95"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40" w:history="1">
            <w:r w:rsidRPr="00140424">
              <w:rPr>
                <w:rStyle w:val="Hipersaite"/>
                <w:rFonts w:ascii="Times New Roman" w:eastAsia="Times New Roman" w:hAnsi="Times New Roman"/>
                <w:noProof/>
              </w:rPr>
              <w:t>4.3. Sadarbība ar nevalstisko sektoru</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_Toc199158940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23</w:t>
            </w:r>
            <w:r w:rsidRPr="00140424">
              <w:rPr>
                <w:rFonts w:ascii="Times New Roman" w:hAnsi="Times New Roman"/>
                <w:noProof/>
                <w:webHidden/>
              </w:rPr>
              <w:fldChar w:fldCharType="end"/>
            </w:r>
          </w:hyperlink>
        </w:p>
        <w:p w14:paraId="49EE85A4" w14:textId="51B0ECC9" w:rsidR="00A82AAF" w:rsidRPr="00140424" w:rsidRDefault="00A82AAF">
          <w:pPr>
            <w:pStyle w:val="Saturs1"/>
            <w:tabs>
              <w:tab w:val="right" w:leader="dot" w:pos="9016"/>
            </w:tabs>
            <w:rPr>
              <w:rFonts w:ascii="Times New Roman" w:eastAsiaTheme="minorEastAsia" w:hAnsi="Times New Roman"/>
              <w:noProof/>
              <w:kern w:val="2"/>
              <w:sz w:val="24"/>
              <w:szCs w:val="24"/>
              <w:lang w:eastAsia="lv-LV"/>
              <w14:ligatures w14:val="standardContextual"/>
            </w:rPr>
          </w:pPr>
          <w:hyperlink w:anchor="_Toc199158941" w:history="1">
            <w:r w:rsidRPr="00140424">
              <w:rPr>
                <w:rStyle w:val="Hipersaite"/>
                <w:rFonts w:ascii="Times New Roman" w:hAnsi="Times New Roman"/>
                <w:noProof/>
              </w:rPr>
              <w:t>5. NĀKAMAJĀ GADĀ PLĀNOTIE PASĀKUMI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_Toc199158941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24</w:t>
            </w:r>
            <w:r w:rsidRPr="00140424">
              <w:rPr>
                <w:rFonts w:ascii="Times New Roman" w:hAnsi="Times New Roman"/>
                <w:noProof/>
                <w:webHidden/>
              </w:rPr>
              <w:fldChar w:fldCharType="end"/>
            </w:r>
          </w:hyperlink>
        </w:p>
        <w:p w14:paraId="5E89B87F" w14:textId="6B1496EB"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42" w:history="1">
            <w:r w:rsidRPr="00140424">
              <w:rPr>
                <w:rStyle w:val="Hipersaite"/>
                <w:rFonts w:ascii="Times New Roman" w:hAnsi="Times New Roman"/>
                <w:noProof/>
              </w:rPr>
              <w:t>5.1. Iepriekšējā gadā uzsāktie pasākumi, kuri tiks turpināti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_Toc199158942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24</w:t>
            </w:r>
            <w:r w:rsidRPr="00140424">
              <w:rPr>
                <w:rFonts w:ascii="Times New Roman" w:hAnsi="Times New Roman"/>
                <w:noProof/>
                <w:webHidden/>
              </w:rPr>
              <w:fldChar w:fldCharType="end"/>
            </w:r>
          </w:hyperlink>
        </w:p>
        <w:p w14:paraId="6477CAC2" w14:textId="5F021643"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43" w:history="1">
            <w:r w:rsidRPr="00140424">
              <w:rPr>
                <w:rStyle w:val="Hipersaite"/>
                <w:rFonts w:ascii="Times New Roman" w:hAnsi="Times New Roman"/>
                <w:noProof/>
              </w:rPr>
              <w:t>5.2. Galvenie uzdevumi, pasākumi un sadarbības projekti, pētījumi</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_Toc199158943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24</w:t>
            </w:r>
            <w:r w:rsidRPr="00140424">
              <w:rPr>
                <w:rFonts w:ascii="Times New Roman" w:hAnsi="Times New Roman"/>
                <w:noProof/>
                <w:webHidden/>
              </w:rPr>
              <w:fldChar w:fldCharType="end"/>
            </w:r>
          </w:hyperlink>
        </w:p>
        <w:p w14:paraId="62AA6085" w14:textId="3EB6D6DE" w:rsidR="00A82AAF" w:rsidRPr="00140424" w:rsidRDefault="00A82AAF">
          <w:pPr>
            <w:pStyle w:val="Saturs2"/>
            <w:tabs>
              <w:tab w:val="right" w:leader="dot" w:pos="9016"/>
            </w:tabs>
            <w:rPr>
              <w:rFonts w:ascii="Times New Roman" w:eastAsiaTheme="minorEastAsia" w:hAnsi="Times New Roman"/>
              <w:noProof/>
              <w:kern w:val="2"/>
              <w:sz w:val="24"/>
              <w:szCs w:val="24"/>
              <w:lang w:eastAsia="lv-LV"/>
              <w14:ligatures w14:val="standardContextual"/>
            </w:rPr>
          </w:pPr>
          <w:hyperlink w:anchor="_Toc199158944" w:history="1">
            <w:r w:rsidRPr="00140424">
              <w:rPr>
                <w:rStyle w:val="Hipersaite"/>
                <w:rFonts w:ascii="Times New Roman" w:hAnsi="Times New Roman"/>
                <w:noProof/>
              </w:rPr>
              <w:t>5.3. MMA finanšu saistības</w:t>
            </w:r>
            <w:r w:rsidRPr="00140424">
              <w:rPr>
                <w:rFonts w:ascii="Times New Roman" w:hAnsi="Times New Roman"/>
                <w:noProof/>
                <w:webHidden/>
              </w:rPr>
              <w:tab/>
            </w:r>
            <w:r w:rsidRPr="00140424">
              <w:rPr>
                <w:rFonts w:ascii="Times New Roman" w:hAnsi="Times New Roman"/>
                <w:noProof/>
                <w:webHidden/>
              </w:rPr>
              <w:fldChar w:fldCharType="begin"/>
            </w:r>
            <w:r w:rsidRPr="00140424">
              <w:rPr>
                <w:rFonts w:ascii="Times New Roman" w:hAnsi="Times New Roman"/>
                <w:noProof/>
                <w:webHidden/>
              </w:rPr>
              <w:instrText xml:space="preserve"> PAGEREF _Toc199158944 \h </w:instrText>
            </w:r>
            <w:r w:rsidRPr="00140424">
              <w:rPr>
                <w:rFonts w:ascii="Times New Roman" w:hAnsi="Times New Roman"/>
                <w:noProof/>
                <w:webHidden/>
              </w:rPr>
            </w:r>
            <w:r w:rsidRPr="00140424">
              <w:rPr>
                <w:rFonts w:ascii="Times New Roman" w:hAnsi="Times New Roman"/>
                <w:noProof/>
                <w:webHidden/>
              </w:rPr>
              <w:fldChar w:fldCharType="separate"/>
            </w:r>
            <w:r w:rsidR="000135BF">
              <w:rPr>
                <w:rFonts w:ascii="Times New Roman" w:hAnsi="Times New Roman"/>
                <w:noProof/>
                <w:webHidden/>
              </w:rPr>
              <w:t>24</w:t>
            </w:r>
            <w:r w:rsidRPr="00140424">
              <w:rPr>
                <w:rFonts w:ascii="Times New Roman" w:hAnsi="Times New Roman"/>
                <w:noProof/>
                <w:webHidden/>
              </w:rPr>
              <w:fldChar w:fldCharType="end"/>
            </w:r>
          </w:hyperlink>
        </w:p>
        <w:p w14:paraId="64AF3932" w14:textId="3D45CBAC" w:rsidR="00FF229B" w:rsidRDefault="00FF229B">
          <w:r w:rsidRPr="00140424">
            <w:rPr>
              <w:rFonts w:ascii="Times New Roman" w:hAnsi="Times New Roman"/>
              <w:b/>
              <w:bCs/>
              <w:sz w:val="24"/>
              <w:szCs w:val="24"/>
            </w:rPr>
            <w:fldChar w:fldCharType="end"/>
          </w:r>
        </w:p>
      </w:sdtContent>
    </w:sdt>
    <w:p w14:paraId="2159655D" w14:textId="307754CD" w:rsidR="00FF229B" w:rsidRDefault="00FF229B">
      <w:pPr>
        <w:spacing w:after="0" w:line="240" w:lineRule="auto"/>
        <w:rPr>
          <w:rFonts w:ascii="Times New Roman" w:hAnsi="Times New Roman"/>
          <w:sz w:val="24"/>
          <w:szCs w:val="24"/>
        </w:rPr>
      </w:pPr>
    </w:p>
    <w:p w14:paraId="7C036DB6" w14:textId="017D1A76" w:rsidR="00FF229B" w:rsidRDefault="00FF229B">
      <w:pPr>
        <w:spacing w:after="0" w:line="240" w:lineRule="auto"/>
        <w:rPr>
          <w:rFonts w:ascii="Times New Roman" w:hAnsi="Times New Roman"/>
          <w:sz w:val="24"/>
          <w:szCs w:val="24"/>
        </w:rPr>
      </w:pPr>
      <w:r>
        <w:rPr>
          <w:rFonts w:ascii="Times New Roman" w:hAnsi="Times New Roman"/>
          <w:sz w:val="24"/>
          <w:szCs w:val="24"/>
        </w:rPr>
        <w:br w:type="page"/>
      </w:r>
    </w:p>
    <w:p w14:paraId="376CC4E9" w14:textId="77777777" w:rsidR="001B5C76" w:rsidRPr="00437198" w:rsidRDefault="001B5C76" w:rsidP="001B5C76">
      <w:pPr>
        <w:spacing w:line="240" w:lineRule="auto"/>
        <w:rPr>
          <w:rFonts w:ascii="Times New Roman" w:hAnsi="Times New Roman"/>
          <w:sz w:val="24"/>
          <w:szCs w:val="24"/>
        </w:rPr>
      </w:pPr>
    </w:p>
    <w:p w14:paraId="7D925827" w14:textId="4DB9C320" w:rsidR="001B5C76" w:rsidRPr="00437198" w:rsidRDefault="001B5C76" w:rsidP="00FF229B">
      <w:pPr>
        <w:pStyle w:val="Virsraksts1"/>
        <w:numPr>
          <w:ilvl w:val="0"/>
          <w:numId w:val="37"/>
        </w:numPr>
      </w:pPr>
      <w:bookmarkStart w:id="0" w:name="_Toc199158919"/>
      <w:r w:rsidRPr="00437198">
        <w:t>PAMATINFORMĀCIJA</w:t>
      </w:r>
      <w:bookmarkEnd w:id="0"/>
    </w:p>
    <w:p w14:paraId="724CD949" w14:textId="77777777" w:rsidR="001B5C76" w:rsidRPr="00437198" w:rsidRDefault="001B5C76" w:rsidP="001B5C76">
      <w:pPr>
        <w:spacing w:line="240" w:lineRule="auto"/>
        <w:rPr>
          <w:rFonts w:ascii="Times New Roman" w:hAnsi="Times New Roman"/>
          <w:sz w:val="24"/>
          <w:szCs w:val="24"/>
        </w:rPr>
      </w:pPr>
    </w:p>
    <w:p w14:paraId="0938AEF3" w14:textId="77777777" w:rsidR="001B5C76" w:rsidRPr="00437198" w:rsidRDefault="001B5C76" w:rsidP="001B5C76">
      <w:pPr>
        <w:spacing w:line="240" w:lineRule="auto"/>
        <w:rPr>
          <w:rFonts w:ascii="Times New Roman" w:hAnsi="Times New Roman"/>
          <w:b/>
          <w:sz w:val="24"/>
          <w:szCs w:val="24"/>
        </w:rPr>
      </w:pPr>
      <w:r w:rsidRPr="00437198">
        <w:rPr>
          <w:rFonts w:ascii="Times New Roman" w:hAnsi="Times New Roman"/>
          <w:b/>
          <w:sz w:val="24"/>
          <w:szCs w:val="24"/>
        </w:rPr>
        <w:t>1.1. Iestādes juridiskais statuss un struktūra</w:t>
      </w:r>
    </w:p>
    <w:p w14:paraId="5E9C4344"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Memoriālo muzeju apvienība (turpmāk – MMA, apvienība) ir kultūras ministra pārraudzībā esoša tiešās pārvaldes iestāde. Darbību sākusi 2009. gada 1. oktobrī un izveidota ar Latvijas Republikas Ministru kabineta 2009. gada 2. jūnijā izdoto rīkojumu Nr. 369 „Par valsts aģentūras „Rakstniecības muzejs un Rakstniecības, teātra un mūzikas kolekciju krātuve” un valsts aģentūras „Memoriālo muzeju apvienība” izveidi un valsts aģentūras „Rakstniecības, teātra un mūzikas muzejs”, valsts aģentūras „Ojāra Vācieša memoriālais muzejs” un valsts aģentūras „Andreja Upīša memoriālais muzejs” reorganizāciju”.</w:t>
      </w:r>
    </w:p>
    <w:p w14:paraId="2BCD813D"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MMA darbības mērķis – Latvijas kultūrvēsturei nozīmīgu personību – Raiņa un Aspazijas, Jāņa Akuratera, Krišjāņa Barona, </w:t>
      </w:r>
      <w:proofErr w:type="spellStart"/>
      <w:r w:rsidRPr="00437198">
        <w:rPr>
          <w:rFonts w:ascii="Times New Roman" w:hAnsi="Times New Roman"/>
          <w:sz w:val="24"/>
          <w:szCs w:val="24"/>
        </w:rPr>
        <w:t>Jaņa</w:t>
      </w:r>
      <w:proofErr w:type="spellEnd"/>
      <w:r w:rsidRPr="00437198">
        <w:rPr>
          <w:rFonts w:ascii="Times New Roman" w:hAnsi="Times New Roman"/>
          <w:sz w:val="24"/>
          <w:szCs w:val="24"/>
        </w:rPr>
        <w:t xml:space="preserve"> Rozentāla, Rūdolfa Blaumaņa, Andreja Upīša un Ojāra Vācieša – dzīves un radošās darbības mūsdienīga atklāsme memoriālajā vidē.</w:t>
      </w:r>
    </w:p>
    <w:p w14:paraId="05E3CC78"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Memoriālo muzeju apvienības darbības tiesiskais pamats ir Nolikums (Ministru kabineta noteikumi Nr. 927, izdoti 2012. gada 18. decembrī). </w:t>
      </w:r>
      <w:r w:rsidR="00846C94" w:rsidRPr="00437198">
        <w:rPr>
          <w:rFonts w:ascii="Times New Roman" w:hAnsi="Times New Roman"/>
          <w:sz w:val="24"/>
          <w:szCs w:val="24"/>
        </w:rPr>
        <w:t>A</w:t>
      </w:r>
      <w:r w:rsidRPr="00437198">
        <w:rPr>
          <w:rFonts w:ascii="Times New Roman" w:hAnsi="Times New Roman"/>
          <w:sz w:val="24"/>
          <w:szCs w:val="24"/>
        </w:rPr>
        <w:t xml:space="preserve">pvienība darbojas saskaņā ar Muzeju likumu, likumu „Par kultūras pieminekļu aizsardzību”, Autortiesību likumu, ievēro ICOM Profesionālās ētikas kodeksu un citus Latvijas Republikas un starptautisko tiesību normatīvos aktus un dokumentus. </w:t>
      </w:r>
    </w:p>
    <w:p w14:paraId="0F27B9C4" w14:textId="2CDF7941"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MMA darbu vada direktors. Muzeju apvienības direktoru amatā ir iecēlis kultūras ministrs, izvērtējot Latvijas Muzeju padomes sniegtos priekšlikumus. MMA darbību realizē: administrācija (d</w:t>
      </w:r>
      <w:r w:rsidR="00D70585">
        <w:rPr>
          <w:rFonts w:ascii="Times New Roman" w:hAnsi="Times New Roman"/>
          <w:sz w:val="24"/>
          <w:szCs w:val="24"/>
        </w:rPr>
        <w:t>irektors, direktora vietnie</w:t>
      </w:r>
      <w:r w:rsidR="004F3A20">
        <w:rPr>
          <w:rFonts w:ascii="Times New Roman" w:hAnsi="Times New Roman"/>
          <w:sz w:val="24"/>
          <w:szCs w:val="24"/>
        </w:rPr>
        <w:t>ks</w:t>
      </w:r>
      <w:r w:rsidR="00D70585">
        <w:rPr>
          <w:rFonts w:ascii="Times New Roman" w:hAnsi="Times New Roman"/>
          <w:sz w:val="24"/>
          <w:szCs w:val="24"/>
        </w:rPr>
        <w:t xml:space="preserve"> attīstības darbā</w:t>
      </w:r>
      <w:r w:rsidRPr="00437198">
        <w:rPr>
          <w:rFonts w:ascii="Times New Roman" w:hAnsi="Times New Roman"/>
          <w:sz w:val="24"/>
          <w:szCs w:val="24"/>
        </w:rPr>
        <w:t xml:space="preserve">, grāmatvedis, saimniecības pārzinis, </w:t>
      </w:r>
      <w:proofErr w:type="spellStart"/>
      <w:r w:rsidRPr="00437198">
        <w:rPr>
          <w:rFonts w:ascii="Times New Roman" w:hAnsi="Times New Roman"/>
          <w:sz w:val="24"/>
          <w:szCs w:val="24"/>
        </w:rPr>
        <w:t>personālvadības</w:t>
      </w:r>
      <w:proofErr w:type="spellEnd"/>
      <w:r w:rsidRPr="00437198">
        <w:rPr>
          <w:rFonts w:ascii="Times New Roman" w:hAnsi="Times New Roman"/>
          <w:sz w:val="24"/>
          <w:szCs w:val="24"/>
        </w:rPr>
        <w:t xml:space="preserve"> un lietvedības speciālists, </w:t>
      </w:r>
      <w:r w:rsidR="00874DC0">
        <w:rPr>
          <w:rFonts w:ascii="Times New Roman" w:hAnsi="Times New Roman"/>
          <w:sz w:val="24"/>
          <w:szCs w:val="24"/>
        </w:rPr>
        <w:t>komunikācijas</w:t>
      </w:r>
      <w:r w:rsidRPr="00437198">
        <w:rPr>
          <w:rFonts w:ascii="Times New Roman" w:hAnsi="Times New Roman"/>
          <w:sz w:val="24"/>
          <w:szCs w:val="24"/>
        </w:rPr>
        <w:t xml:space="preserve"> speciālists, mākslinieks) un struktūrvienības. </w:t>
      </w:r>
    </w:p>
    <w:p w14:paraId="020E4117"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MMA veido seši kultūras personību muzeji ar </w:t>
      </w:r>
      <w:proofErr w:type="spellStart"/>
      <w:r w:rsidRPr="00437198">
        <w:rPr>
          <w:rFonts w:ascii="Times New Roman" w:hAnsi="Times New Roman"/>
          <w:sz w:val="24"/>
          <w:szCs w:val="24"/>
        </w:rPr>
        <w:t>apakšstruktūrvienībām</w:t>
      </w:r>
      <w:proofErr w:type="spellEnd"/>
      <w:r w:rsidRPr="00437198">
        <w:rPr>
          <w:rFonts w:ascii="Times New Roman" w:hAnsi="Times New Roman"/>
          <w:sz w:val="24"/>
          <w:szCs w:val="24"/>
        </w:rPr>
        <w:t>, un aptver desmit memoriālu ekspozīciju vietas:</w:t>
      </w:r>
    </w:p>
    <w:p w14:paraId="77E3BB43"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Jāņa Akuratera muzejs Ojāra Vācieša ielā 6a, Rīgā;</w:t>
      </w:r>
    </w:p>
    <w:p w14:paraId="7693E41D" w14:textId="77777777" w:rsidR="001B5C76" w:rsidRPr="00437198" w:rsidRDefault="001B5C76" w:rsidP="001B5C76">
      <w:pPr>
        <w:spacing w:after="0" w:line="240" w:lineRule="auto"/>
        <w:jc w:val="both"/>
        <w:rPr>
          <w:rFonts w:ascii="Times New Roman" w:hAnsi="Times New Roman"/>
          <w:sz w:val="24"/>
          <w:szCs w:val="24"/>
        </w:rPr>
      </w:pPr>
      <w:proofErr w:type="spellStart"/>
      <w:r w:rsidRPr="00437198">
        <w:rPr>
          <w:rFonts w:ascii="Times New Roman" w:hAnsi="Times New Roman"/>
          <w:sz w:val="24"/>
          <w:szCs w:val="24"/>
        </w:rPr>
        <w:t>Jaņa</w:t>
      </w:r>
      <w:proofErr w:type="spellEnd"/>
      <w:r w:rsidRPr="00437198">
        <w:rPr>
          <w:rFonts w:ascii="Times New Roman" w:hAnsi="Times New Roman"/>
          <w:sz w:val="24"/>
          <w:szCs w:val="24"/>
        </w:rPr>
        <w:t xml:space="preserve"> Rozentāla un Rūdolfa Blaumaņa muzejs Alberta ielā 12, dz. 9, Rīgā;</w:t>
      </w:r>
    </w:p>
    <w:p w14:paraId="22A31729"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Krišjāņa Barona muzejs Krišjāņa Barona ielā 3, dz. 5, Rīgā;</w:t>
      </w:r>
    </w:p>
    <w:p w14:paraId="65BC45A7"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Ojāra Vācieša muzejs Ojāra Vācieša ielā 19, Rīgā;</w:t>
      </w:r>
    </w:p>
    <w:p w14:paraId="02C8F5A2"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Andreja Upīša memoriālais muzejs:</w:t>
      </w:r>
    </w:p>
    <w:p w14:paraId="7283F2C8"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b/>
        <w:t xml:space="preserve">Andreja Upīša </w:t>
      </w:r>
      <w:proofErr w:type="spellStart"/>
      <w:r w:rsidRPr="00437198">
        <w:rPr>
          <w:rFonts w:ascii="Times New Roman" w:hAnsi="Times New Roman"/>
          <w:sz w:val="24"/>
          <w:szCs w:val="24"/>
        </w:rPr>
        <w:t>memoriāldzīvoklis</w:t>
      </w:r>
      <w:proofErr w:type="spellEnd"/>
      <w:r w:rsidRPr="00437198">
        <w:rPr>
          <w:rFonts w:ascii="Times New Roman" w:hAnsi="Times New Roman"/>
          <w:sz w:val="24"/>
          <w:szCs w:val="24"/>
        </w:rPr>
        <w:t xml:space="preserve"> Brīvības ielā 38, dz. 4, Rīgā;</w:t>
      </w:r>
    </w:p>
    <w:p w14:paraId="4B05E5EF" w14:textId="39B3C121"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b/>
        <w:t xml:space="preserve">Andreja Upīša </w:t>
      </w:r>
      <w:proofErr w:type="spellStart"/>
      <w:r w:rsidRPr="00437198">
        <w:rPr>
          <w:rFonts w:ascii="Times New Roman" w:hAnsi="Times New Roman"/>
          <w:sz w:val="24"/>
          <w:szCs w:val="24"/>
        </w:rPr>
        <w:t>memoriālmāja</w:t>
      </w:r>
      <w:proofErr w:type="spellEnd"/>
      <w:r w:rsidRPr="00437198">
        <w:rPr>
          <w:rFonts w:ascii="Times New Roman" w:hAnsi="Times New Roman"/>
          <w:sz w:val="24"/>
          <w:szCs w:val="24"/>
        </w:rPr>
        <w:t xml:space="preserve"> ar dārzu Daugavas ielā 58, Skrīveros, Skrīveru </w:t>
      </w:r>
      <w:r w:rsidR="00874DC0">
        <w:rPr>
          <w:rFonts w:ascii="Times New Roman" w:hAnsi="Times New Roman"/>
          <w:sz w:val="24"/>
          <w:szCs w:val="24"/>
        </w:rPr>
        <w:t xml:space="preserve">pagastā, Aizkraukles </w:t>
      </w:r>
      <w:r w:rsidRPr="00437198">
        <w:rPr>
          <w:rFonts w:ascii="Times New Roman" w:hAnsi="Times New Roman"/>
          <w:sz w:val="24"/>
          <w:szCs w:val="24"/>
        </w:rPr>
        <w:t>novadā;</w:t>
      </w:r>
    </w:p>
    <w:p w14:paraId="3C52D55F"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Raiņa un Aspazijas muzejs:</w:t>
      </w:r>
    </w:p>
    <w:p w14:paraId="50D0654B"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b/>
        <w:t>Raiņa muzejs „</w:t>
      </w:r>
      <w:proofErr w:type="spellStart"/>
      <w:r w:rsidRPr="00437198">
        <w:rPr>
          <w:rFonts w:ascii="Times New Roman" w:hAnsi="Times New Roman"/>
          <w:sz w:val="24"/>
          <w:szCs w:val="24"/>
        </w:rPr>
        <w:t>Tadenava</w:t>
      </w:r>
      <w:proofErr w:type="spellEnd"/>
      <w:r w:rsidRPr="00437198">
        <w:rPr>
          <w:rFonts w:ascii="Times New Roman" w:hAnsi="Times New Roman"/>
          <w:sz w:val="24"/>
          <w:szCs w:val="24"/>
        </w:rPr>
        <w:t>” Dunavas pagastā, Jēkabpils novadā,</w:t>
      </w:r>
    </w:p>
    <w:p w14:paraId="65CAC888" w14:textId="547CA3F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b/>
        <w:t>Raiņa muzejs „</w:t>
      </w:r>
      <w:proofErr w:type="spellStart"/>
      <w:r w:rsidRPr="00437198">
        <w:rPr>
          <w:rFonts w:ascii="Times New Roman" w:hAnsi="Times New Roman"/>
          <w:sz w:val="24"/>
          <w:szCs w:val="24"/>
        </w:rPr>
        <w:t>Jasmuiža</w:t>
      </w:r>
      <w:proofErr w:type="spellEnd"/>
      <w:r w:rsidRPr="00437198">
        <w:rPr>
          <w:rFonts w:ascii="Times New Roman" w:hAnsi="Times New Roman"/>
          <w:sz w:val="24"/>
          <w:szCs w:val="24"/>
        </w:rPr>
        <w:t>” Aizkalnē, Preiļu novadā,</w:t>
      </w:r>
    </w:p>
    <w:p w14:paraId="2F7C04E4"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ab/>
        <w:t>Raiņa un Aspazijas māja Baznīcas ielā 30, Rīgā,</w:t>
      </w:r>
    </w:p>
    <w:p w14:paraId="43D45F7E"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Raiņa un Aspazijas vasarnīca Jāņa Pliekšāna ielā 5/7, Jūrmalā.</w:t>
      </w:r>
    </w:p>
    <w:p w14:paraId="4560353F" w14:textId="3D1C8FBA"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Muzeju apvienībā darbojas Muzeju vadītāj</w:t>
      </w:r>
      <w:r w:rsidR="002F7429">
        <w:rPr>
          <w:rFonts w:ascii="Times New Roman" w:hAnsi="Times New Roman"/>
          <w:sz w:val="24"/>
          <w:szCs w:val="24"/>
        </w:rPr>
        <w:t xml:space="preserve">u padome, Zinātniskā padome, </w:t>
      </w:r>
      <w:r w:rsidRPr="00437198">
        <w:rPr>
          <w:rFonts w:ascii="Times New Roman" w:hAnsi="Times New Roman"/>
          <w:sz w:val="24"/>
          <w:szCs w:val="24"/>
        </w:rPr>
        <w:t>Krājuma komisija, kā arī Memoriālo muzeju apvienības un Rakstniecības un mūzikas mu</w:t>
      </w:r>
      <w:r w:rsidR="002F7429">
        <w:rPr>
          <w:rFonts w:ascii="Times New Roman" w:hAnsi="Times New Roman"/>
          <w:sz w:val="24"/>
          <w:szCs w:val="24"/>
        </w:rPr>
        <w:t>zeja apvienotā Krājuma komisija</w:t>
      </w:r>
      <w:r w:rsidR="00B52A1C">
        <w:rPr>
          <w:rFonts w:ascii="Times New Roman" w:hAnsi="Times New Roman"/>
          <w:sz w:val="24"/>
          <w:szCs w:val="24"/>
        </w:rPr>
        <w:t>.</w:t>
      </w:r>
    </w:p>
    <w:p w14:paraId="16E78EE0" w14:textId="6B6FCA70" w:rsidR="0098677F" w:rsidRPr="00437198" w:rsidRDefault="00F738E5" w:rsidP="001B5C76">
      <w:pPr>
        <w:spacing w:after="0" w:line="240" w:lineRule="auto"/>
        <w:jc w:val="both"/>
        <w:rPr>
          <w:rFonts w:ascii="Times New Roman" w:hAnsi="Times New Roman"/>
          <w:sz w:val="24"/>
          <w:szCs w:val="24"/>
        </w:rPr>
      </w:pPr>
      <w:r>
        <w:rPr>
          <w:rFonts w:ascii="Times New Roman" w:hAnsi="Times New Roman"/>
          <w:sz w:val="24"/>
          <w:szCs w:val="24"/>
        </w:rPr>
        <w:t>MMA ir akreditēta</w:t>
      </w:r>
      <w:r w:rsidR="0098677F" w:rsidRPr="00437198">
        <w:rPr>
          <w:rFonts w:ascii="Times New Roman" w:hAnsi="Times New Roman"/>
          <w:sz w:val="24"/>
          <w:szCs w:val="24"/>
        </w:rPr>
        <w:t xml:space="preserve"> ar Kultūras ministrijas 1</w:t>
      </w:r>
      <w:r w:rsidR="000F00DE">
        <w:rPr>
          <w:rFonts w:ascii="Times New Roman" w:hAnsi="Times New Roman"/>
          <w:sz w:val="24"/>
          <w:szCs w:val="24"/>
        </w:rPr>
        <w:t>3</w:t>
      </w:r>
      <w:r w:rsidR="0098677F" w:rsidRPr="00437198">
        <w:rPr>
          <w:rFonts w:ascii="Times New Roman" w:hAnsi="Times New Roman"/>
          <w:sz w:val="24"/>
          <w:szCs w:val="24"/>
        </w:rPr>
        <w:t>.12.20</w:t>
      </w:r>
      <w:r w:rsidR="000F00DE">
        <w:rPr>
          <w:rFonts w:ascii="Times New Roman" w:hAnsi="Times New Roman"/>
          <w:sz w:val="24"/>
          <w:szCs w:val="24"/>
        </w:rPr>
        <w:t>22</w:t>
      </w:r>
      <w:r w:rsidR="0098677F" w:rsidRPr="00437198">
        <w:rPr>
          <w:rFonts w:ascii="Times New Roman" w:hAnsi="Times New Roman"/>
          <w:sz w:val="24"/>
          <w:szCs w:val="24"/>
        </w:rPr>
        <w:t xml:space="preserve">. </w:t>
      </w:r>
      <w:r w:rsidR="0098677F" w:rsidRPr="000F00DE">
        <w:rPr>
          <w:rFonts w:ascii="Times New Roman" w:hAnsi="Times New Roman"/>
          <w:sz w:val="24"/>
          <w:szCs w:val="24"/>
        </w:rPr>
        <w:t>lēmumu Nr. 2.5-2-</w:t>
      </w:r>
      <w:r w:rsidR="000F00DE" w:rsidRPr="000F00DE">
        <w:rPr>
          <w:rFonts w:ascii="Times New Roman" w:hAnsi="Times New Roman"/>
          <w:sz w:val="24"/>
          <w:szCs w:val="24"/>
        </w:rPr>
        <w:t>54</w:t>
      </w:r>
      <w:r w:rsidR="0098677F" w:rsidRPr="00437198">
        <w:rPr>
          <w:rFonts w:ascii="Times New Roman" w:hAnsi="Times New Roman"/>
          <w:sz w:val="24"/>
          <w:szCs w:val="24"/>
        </w:rPr>
        <w:t xml:space="preserve"> uz pieciem gadiem līdz 202</w:t>
      </w:r>
      <w:r w:rsidR="000F00DE">
        <w:rPr>
          <w:rFonts w:ascii="Times New Roman" w:hAnsi="Times New Roman"/>
          <w:sz w:val="24"/>
          <w:szCs w:val="24"/>
        </w:rPr>
        <w:t>7</w:t>
      </w:r>
      <w:r w:rsidR="0098677F" w:rsidRPr="00437198">
        <w:rPr>
          <w:rFonts w:ascii="Times New Roman" w:hAnsi="Times New Roman"/>
          <w:sz w:val="24"/>
          <w:szCs w:val="24"/>
        </w:rPr>
        <w:t>. gada 1</w:t>
      </w:r>
      <w:r w:rsidR="000F00DE">
        <w:rPr>
          <w:rFonts w:ascii="Times New Roman" w:hAnsi="Times New Roman"/>
          <w:sz w:val="24"/>
          <w:szCs w:val="24"/>
        </w:rPr>
        <w:t>2</w:t>
      </w:r>
      <w:r w:rsidR="0098677F" w:rsidRPr="00437198">
        <w:rPr>
          <w:rFonts w:ascii="Times New Roman" w:hAnsi="Times New Roman"/>
          <w:sz w:val="24"/>
          <w:szCs w:val="24"/>
        </w:rPr>
        <w:t>. decembrim, akreditācijas apliecība Nr. 114A</w:t>
      </w:r>
      <w:r w:rsidR="000F00DE">
        <w:rPr>
          <w:rFonts w:ascii="Times New Roman" w:hAnsi="Times New Roman"/>
          <w:sz w:val="24"/>
          <w:szCs w:val="24"/>
        </w:rPr>
        <w:t>A.</w:t>
      </w:r>
      <w:r w:rsidR="0098677F" w:rsidRPr="00437198">
        <w:rPr>
          <w:rFonts w:ascii="Times New Roman" w:hAnsi="Times New Roman"/>
          <w:sz w:val="24"/>
          <w:szCs w:val="24"/>
        </w:rPr>
        <w:t xml:space="preserve"> </w:t>
      </w:r>
    </w:p>
    <w:p w14:paraId="4C60EACF" w14:textId="77777777" w:rsidR="0098677F" w:rsidRPr="00437198" w:rsidRDefault="0098677F" w:rsidP="001B5C76">
      <w:pPr>
        <w:spacing w:after="0" w:line="240" w:lineRule="auto"/>
        <w:jc w:val="both"/>
        <w:rPr>
          <w:rFonts w:ascii="Times New Roman" w:hAnsi="Times New Roman"/>
          <w:sz w:val="24"/>
          <w:szCs w:val="24"/>
        </w:rPr>
      </w:pPr>
    </w:p>
    <w:p w14:paraId="3D1CF352"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lastRenderedPageBreak/>
        <w:t xml:space="preserve">Juridiskā adrese: Ojāra Vācieša iela 19, Rīga, LV-1004. </w:t>
      </w:r>
    </w:p>
    <w:p w14:paraId="1AAF6EC0" w14:textId="77777777" w:rsidR="001B5C76" w:rsidRPr="00437198" w:rsidRDefault="001B5C76" w:rsidP="001B5C76">
      <w:pPr>
        <w:spacing w:after="0" w:line="240" w:lineRule="auto"/>
        <w:jc w:val="both"/>
        <w:rPr>
          <w:rFonts w:ascii="Times New Roman" w:hAnsi="Times New Roman"/>
          <w:sz w:val="24"/>
          <w:szCs w:val="24"/>
        </w:rPr>
      </w:pPr>
      <w:r w:rsidRPr="00437198">
        <w:rPr>
          <w:rFonts w:ascii="Times New Roman" w:hAnsi="Times New Roman"/>
          <w:sz w:val="24"/>
          <w:szCs w:val="24"/>
        </w:rPr>
        <w:t>Reģistrācijas numurs: 90009175706.</w:t>
      </w:r>
    </w:p>
    <w:p w14:paraId="57388D0C" w14:textId="77777777" w:rsidR="001B5C76" w:rsidRPr="00437198" w:rsidRDefault="001B5C76" w:rsidP="001B5C76">
      <w:pPr>
        <w:spacing w:line="240" w:lineRule="auto"/>
        <w:jc w:val="both"/>
        <w:rPr>
          <w:rFonts w:ascii="Times New Roman" w:hAnsi="Times New Roman"/>
          <w:sz w:val="24"/>
          <w:szCs w:val="24"/>
        </w:rPr>
      </w:pPr>
    </w:p>
    <w:p w14:paraId="2F87E246" w14:textId="77777777" w:rsidR="001B5C76" w:rsidRPr="00437198" w:rsidRDefault="001B5C76" w:rsidP="001B5C76">
      <w:pPr>
        <w:spacing w:line="240" w:lineRule="auto"/>
        <w:jc w:val="center"/>
        <w:rPr>
          <w:rFonts w:ascii="Times New Roman" w:hAnsi="Times New Roman"/>
          <w:b/>
          <w:sz w:val="24"/>
          <w:szCs w:val="24"/>
        </w:rPr>
      </w:pPr>
      <w:r w:rsidRPr="00437198">
        <w:rPr>
          <w:rFonts w:ascii="Times New Roman" w:hAnsi="Times New Roman"/>
          <w:b/>
          <w:sz w:val="24"/>
          <w:szCs w:val="24"/>
        </w:rPr>
        <w:t>Memoriālo muzeju apvienības struktūras shēma</w:t>
      </w:r>
    </w:p>
    <w:p w14:paraId="0B0053E6" w14:textId="283E1E4F" w:rsidR="001B5C76" w:rsidRPr="00437198" w:rsidRDefault="00FA5B7B" w:rsidP="001B5C76">
      <w:pPr>
        <w:spacing w:line="240" w:lineRule="auto"/>
        <w:jc w:val="center"/>
        <w:rPr>
          <w:rFonts w:ascii="Times New Roman" w:hAnsi="Times New Roman"/>
          <w:sz w:val="24"/>
          <w:szCs w:val="24"/>
        </w:rPr>
      </w:pPr>
      <w:r>
        <w:rPr>
          <w:noProof/>
        </w:rPr>
        <w:drawing>
          <wp:inline distT="0" distB="0" distL="0" distR="0" wp14:anchorId="4D6D2D74" wp14:editId="4DEEBCF7">
            <wp:extent cx="6419850" cy="4057650"/>
            <wp:effectExtent l="0" t="0" r="0" b="0"/>
            <wp:docPr id="847957211" name="Attēls 1" descr="Attēls, kurā ir teksts, diagramma, ekrānuzņēmums, plā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57211" name="Attēls 1" descr="Attēls, kurā ir teksts, diagramma, ekrānuzņēmums, plāns&#10;&#10;Mākslīgā intelekta ģenerētais saturs var būt nepareiz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9850" cy="4057650"/>
                    </a:xfrm>
                    <a:prstGeom prst="rect">
                      <a:avLst/>
                    </a:prstGeom>
                    <a:noFill/>
                    <a:ln>
                      <a:noFill/>
                    </a:ln>
                  </pic:spPr>
                </pic:pic>
              </a:graphicData>
            </a:graphic>
          </wp:inline>
        </w:drawing>
      </w:r>
    </w:p>
    <w:p w14:paraId="269F6870" w14:textId="77777777" w:rsidR="001B5C76" w:rsidRPr="00437198" w:rsidRDefault="001B5C76" w:rsidP="001E2EB8">
      <w:pPr>
        <w:pStyle w:val="Virsraksts2"/>
      </w:pPr>
      <w:bookmarkStart w:id="1" w:name="_Toc199158920"/>
      <w:r w:rsidRPr="00437198">
        <w:t>1.2. Politikas jomas vai funkcijas, par kurām iestāde ir atbildīga, un tās darbības virzieni</w:t>
      </w:r>
      <w:bookmarkEnd w:id="1"/>
    </w:p>
    <w:p w14:paraId="4C7647E9" w14:textId="77777777" w:rsidR="001B5C76" w:rsidRPr="00437198" w:rsidRDefault="001B5C76" w:rsidP="00FF295A">
      <w:pPr>
        <w:spacing w:line="240" w:lineRule="auto"/>
        <w:ind w:firstLine="720"/>
        <w:jc w:val="both"/>
        <w:rPr>
          <w:rFonts w:ascii="Times New Roman" w:hAnsi="Times New Roman"/>
          <w:sz w:val="24"/>
          <w:szCs w:val="24"/>
        </w:rPr>
      </w:pPr>
      <w:r w:rsidRPr="00437198">
        <w:rPr>
          <w:rFonts w:ascii="Times New Roman" w:hAnsi="Times New Roman"/>
          <w:sz w:val="24"/>
          <w:szCs w:val="24"/>
        </w:rPr>
        <w:t>MMA mērķis, funkcijas un uzdevumi ir noteikti nolikumā (MK noteikumi Nr. 927, 18.12.2012.).</w:t>
      </w:r>
    </w:p>
    <w:p w14:paraId="70B18A76" w14:textId="77777777" w:rsidR="001B5C76" w:rsidRPr="00437198" w:rsidRDefault="001B5C76" w:rsidP="001B5C76">
      <w:pPr>
        <w:spacing w:line="240" w:lineRule="auto"/>
        <w:ind w:firstLine="720"/>
        <w:rPr>
          <w:rFonts w:ascii="Times New Roman" w:hAnsi="Times New Roman"/>
          <w:sz w:val="24"/>
          <w:szCs w:val="24"/>
        </w:rPr>
      </w:pPr>
      <w:r w:rsidRPr="00437198">
        <w:rPr>
          <w:rFonts w:ascii="Times New Roman" w:hAnsi="Times New Roman"/>
          <w:sz w:val="24"/>
          <w:szCs w:val="24"/>
        </w:rPr>
        <w:t>MMA ir šādas funkcijas:</w:t>
      </w:r>
    </w:p>
    <w:p w14:paraId="6619C262"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komplektēt un apstrādāt kultūrvēsturiskos materiālus par personību dzīvi un radošo darbību;</w:t>
      </w:r>
    </w:p>
    <w:p w14:paraId="05430AA3"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nodrošināt Nacionālā muzeju krājuma pieejamību sabiedrībai, tai skaitā MMA muzeju ekspozīcijās;</w:t>
      </w:r>
    </w:p>
    <w:p w14:paraId="77FBCB4E"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t>veikt personību dzīves un radošās darbības zinātnisko izpēti;</w:t>
      </w:r>
    </w:p>
    <w:p w14:paraId="11B3631A"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organizēt ar personību dzīvi un radošo darbību saistītus izglītojošus pasākumus, nodrošinot komunikāciju ar sabiedrību.</w:t>
      </w:r>
    </w:p>
    <w:p w14:paraId="29EDA859" w14:textId="74CC25AE" w:rsidR="001B5C76" w:rsidRPr="00437198" w:rsidRDefault="001B5C76" w:rsidP="001B5C76">
      <w:pPr>
        <w:spacing w:line="240" w:lineRule="auto"/>
        <w:ind w:firstLine="720"/>
        <w:rPr>
          <w:rFonts w:ascii="Times New Roman" w:hAnsi="Times New Roman"/>
          <w:sz w:val="24"/>
          <w:szCs w:val="24"/>
        </w:rPr>
      </w:pPr>
      <w:r w:rsidRPr="00437198">
        <w:rPr>
          <w:rFonts w:ascii="Times New Roman" w:hAnsi="Times New Roman"/>
          <w:sz w:val="24"/>
          <w:szCs w:val="24"/>
        </w:rPr>
        <w:t xml:space="preserve">MMA </w:t>
      </w:r>
      <w:r w:rsidR="004F6E4E">
        <w:rPr>
          <w:rFonts w:ascii="Times New Roman" w:hAnsi="Times New Roman"/>
          <w:sz w:val="24"/>
          <w:szCs w:val="24"/>
        </w:rPr>
        <w:t>veic</w:t>
      </w:r>
      <w:r w:rsidR="004F6E4E" w:rsidRPr="00437198">
        <w:rPr>
          <w:rFonts w:ascii="Times New Roman" w:hAnsi="Times New Roman"/>
          <w:sz w:val="24"/>
          <w:szCs w:val="24"/>
        </w:rPr>
        <w:t xml:space="preserve"> šād</w:t>
      </w:r>
      <w:r w:rsidR="004F6E4E">
        <w:rPr>
          <w:rFonts w:ascii="Times New Roman" w:hAnsi="Times New Roman"/>
          <w:sz w:val="24"/>
          <w:szCs w:val="24"/>
        </w:rPr>
        <w:t>us</w:t>
      </w:r>
      <w:r w:rsidR="004F6E4E" w:rsidRPr="00437198">
        <w:rPr>
          <w:rFonts w:ascii="Times New Roman" w:hAnsi="Times New Roman"/>
          <w:sz w:val="24"/>
          <w:szCs w:val="24"/>
        </w:rPr>
        <w:t xml:space="preserve"> </w:t>
      </w:r>
      <w:r w:rsidRPr="00437198">
        <w:rPr>
          <w:rFonts w:ascii="Times New Roman" w:hAnsi="Times New Roman"/>
          <w:sz w:val="24"/>
          <w:szCs w:val="24"/>
        </w:rPr>
        <w:t>uzdevum</w:t>
      </w:r>
      <w:r w:rsidR="004F6E4E">
        <w:rPr>
          <w:rFonts w:ascii="Times New Roman" w:hAnsi="Times New Roman"/>
          <w:sz w:val="24"/>
          <w:szCs w:val="24"/>
        </w:rPr>
        <w:t>us</w:t>
      </w:r>
      <w:r w:rsidRPr="00437198">
        <w:rPr>
          <w:rFonts w:ascii="Times New Roman" w:hAnsi="Times New Roman"/>
          <w:sz w:val="24"/>
          <w:szCs w:val="24"/>
        </w:rPr>
        <w:t>:</w:t>
      </w:r>
    </w:p>
    <w:p w14:paraId="1D603840"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t>vāc ar personībām saistītās laikmeta liecības par viņu dzīvi un daiļradi;</w:t>
      </w:r>
    </w:p>
    <w:p w14:paraId="0F5AA188"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nodrošina pamatinformāciju par muzeja priekšmetiem, kā arī Nacionālā muzeju krājuma zinātnisko izpēti;</w:t>
      </w:r>
    </w:p>
    <w:p w14:paraId="22F38D50"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t xml:space="preserve">veido krājuma materiālu informatīvo datubāzi un </w:t>
      </w:r>
      <w:proofErr w:type="spellStart"/>
      <w:r w:rsidRPr="00437198">
        <w:rPr>
          <w:rFonts w:ascii="Times New Roman" w:hAnsi="Times New Roman"/>
          <w:sz w:val="24"/>
          <w:szCs w:val="24"/>
        </w:rPr>
        <w:t>digitalizē</w:t>
      </w:r>
      <w:proofErr w:type="spellEnd"/>
      <w:r w:rsidRPr="00437198">
        <w:rPr>
          <w:rFonts w:ascii="Times New Roman" w:hAnsi="Times New Roman"/>
          <w:sz w:val="24"/>
          <w:szCs w:val="24"/>
        </w:rPr>
        <w:t xml:space="preserve"> materiālus Nacionālā muzeju krājuma </w:t>
      </w:r>
      <w:proofErr w:type="spellStart"/>
      <w:r w:rsidRPr="00437198">
        <w:rPr>
          <w:rFonts w:ascii="Times New Roman" w:hAnsi="Times New Roman"/>
          <w:sz w:val="24"/>
          <w:szCs w:val="24"/>
        </w:rPr>
        <w:t>kopkatalogam</w:t>
      </w:r>
      <w:proofErr w:type="spellEnd"/>
      <w:r w:rsidRPr="00437198">
        <w:rPr>
          <w:rFonts w:ascii="Times New Roman" w:hAnsi="Times New Roman"/>
          <w:sz w:val="24"/>
          <w:szCs w:val="24"/>
        </w:rPr>
        <w:t>;</w:t>
      </w:r>
    </w:p>
    <w:p w14:paraId="748104A9"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t>uztur memoriālās ekspozīcijas un vidi kā komunikācijas pamatformu;</w:t>
      </w:r>
    </w:p>
    <w:p w14:paraId="149CB5FE"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lastRenderedPageBreak/>
        <w:t>izstrādā ekspozīciju un izstāžu koncepcijas, plānus un projektus;</w:t>
      </w:r>
    </w:p>
    <w:p w14:paraId="5AFE88A5"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iekārto un uztur ekspozīcijas un izstādes, nodrošinot iespējami plašu Nacionālā muzeju krājuma pieejamību;</w:t>
      </w:r>
    </w:p>
    <w:p w14:paraId="71CD04B2"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 xml:space="preserve">sagatavo ekskursijas, lekcijas, referātus, ziņojumus, publikācijas, </w:t>
      </w:r>
      <w:proofErr w:type="spellStart"/>
      <w:r w:rsidRPr="00437198">
        <w:rPr>
          <w:rFonts w:ascii="Times New Roman" w:hAnsi="Times New Roman"/>
          <w:sz w:val="24"/>
          <w:szCs w:val="24"/>
        </w:rPr>
        <w:t>muzejpedagoģiskas</w:t>
      </w:r>
      <w:proofErr w:type="spellEnd"/>
      <w:r w:rsidRPr="00437198">
        <w:rPr>
          <w:rFonts w:ascii="Times New Roman" w:hAnsi="Times New Roman"/>
          <w:sz w:val="24"/>
          <w:szCs w:val="24"/>
        </w:rPr>
        <w:t xml:space="preserve"> programmas un ar muzeju apvienības darbības mērķi saistītus pasākumus;</w:t>
      </w:r>
    </w:p>
    <w:p w14:paraId="613A09F0" w14:textId="77777777" w:rsidR="001B5C76" w:rsidRPr="00437198" w:rsidRDefault="001B5C76" w:rsidP="001B5C76">
      <w:pPr>
        <w:pStyle w:val="Sarakstarindkopa"/>
        <w:numPr>
          <w:ilvl w:val="0"/>
          <w:numId w:val="2"/>
        </w:numPr>
        <w:spacing w:line="240" w:lineRule="auto"/>
        <w:rPr>
          <w:rFonts w:ascii="Times New Roman" w:hAnsi="Times New Roman"/>
          <w:sz w:val="24"/>
          <w:szCs w:val="24"/>
        </w:rPr>
      </w:pPr>
      <w:r w:rsidRPr="00437198">
        <w:rPr>
          <w:rFonts w:ascii="Times New Roman" w:hAnsi="Times New Roman"/>
          <w:sz w:val="24"/>
          <w:szCs w:val="24"/>
        </w:rPr>
        <w:t>izstrādā un īsteno nacionāla un starptautiska mēroga projektus;</w:t>
      </w:r>
    </w:p>
    <w:p w14:paraId="0A9C1DF9" w14:textId="77777777" w:rsidR="001B5C76" w:rsidRPr="00437198" w:rsidRDefault="001B5C76" w:rsidP="00FF295A">
      <w:pPr>
        <w:pStyle w:val="Sarakstarindkopa"/>
        <w:numPr>
          <w:ilvl w:val="0"/>
          <w:numId w:val="2"/>
        </w:numPr>
        <w:spacing w:line="240" w:lineRule="auto"/>
        <w:jc w:val="both"/>
        <w:rPr>
          <w:rFonts w:ascii="Times New Roman" w:hAnsi="Times New Roman"/>
          <w:sz w:val="24"/>
          <w:szCs w:val="24"/>
        </w:rPr>
      </w:pPr>
      <w:r w:rsidRPr="00437198">
        <w:rPr>
          <w:rFonts w:ascii="Times New Roman" w:hAnsi="Times New Roman"/>
          <w:sz w:val="24"/>
          <w:szCs w:val="24"/>
        </w:rPr>
        <w:t>nodrošina muzeju apvienības pasākumu publicitāti un veido tās tēlu sabiedrībā.</w:t>
      </w:r>
    </w:p>
    <w:p w14:paraId="22368E82"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MMA darbības virzieni:</w:t>
      </w:r>
    </w:p>
    <w:p w14:paraId="2205DBC8" w14:textId="421CCB13" w:rsidR="001B5C76" w:rsidRPr="001A5CD3" w:rsidRDefault="001646C4" w:rsidP="00FF295A">
      <w:pPr>
        <w:pStyle w:val="Sarakstarindkopa"/>
        <w:numPr>
          <w:ilvl w:val="0"/>
          <w:numId w:val="3"/>
        </w:numPr>
        <w:spacing w:line="240" w:lineRule="auto"/>
        <w:jc w:val="both"/>
        <w:rPr>
          <w:rFonts w:ascii="Times New Roman" w:hAnsi="Times New Roman"/>
          <w:sz w:val="24"/>
          <w:szCs w:val="24"/>
        </w:rPr>
      </w:pPr>
      <w:r w:rsidRPr="001A5CD3">
        <w:rPr>
          <w:rFonts w:ascii="Times New Roman" w:hAnsi="Times New Roman"/>
          <w:sz w:val="24"/>
          <w:szCs w:val="24"/>
        </w:rPr>
        <w:t xml:space="preserve">Nacionālā muzeju krājuma komplektēšana, pētniecība, krājuma materiālu informatīvās datu bāzes papildināšana, krājuma priekšmetu </w:t>
      </w:r>
      <w:proofErr w:type="spellStart"/>
      <w:r w:rsidRPr="001A5CD3">
        <w:rPr>
          <w:rFonts w:ascii="Times New Roman" w:hAnsi="Times New Roman"/>
          <w:sz w:val="24"/>
          <w:szCs w:val="24"/>
        </w:rPr>
        <w:t>digitalizēšana</w:t>
      </w:r>
      <w:proofErr w:type="spellEnd"/>
      <w:r w:rsidRPr="001A5CD3">
        <w:rPr>
          <w:rFonts w:ascii="Times New Roman" w:hAnsi="Times New Roman"/>
          <w:sz w:val="24"/>
          <w:szCs w:val="24"/>
        </w:rPr>
        <w:t>, A. Upīša memoriālā muzeja un O. Vācieša muzeja krājuma uzturēšana, citu institūciju krājuma priekšmetu eksponētās daļas saglabāšana</w:t>
      </w:r>
      <w:r w:rsidR="001B5C76" w:rsidRPr="001A5CD3">
        <w:rPr>
          <w:rFonts w:ascii="Times New Roman" w:hAnsi="Times New Roman"/>
          <w:sz w:val="24"/>
          <w:szCs w:val="24"/>
        </w:rPr>
        <w:t>;</w:t>
      </w:r>
    </w:p>
    <w:p w14:paraId="55CD573B" w14:textId="77777777" w:rsidR="001B5C76" w:rsidRPr="00437198" w:rsidRDefault="001B5C76" w:rsidP="001B5C76">
      <w:pPr>
        <w:pStyle w:val="Sarakstarindkopa"/>
        <w:numPr>
          <w:ilvl w:val="0"/>
          <w:numId w:val="3"/>
        </w:numPr>
        <w:spacing w:line="240" w:lineRule="auto"/>
        <w:rPr>
          <w:rFonts w:ascii="Times New Roman" w:hAnsi="Times New Roman"/>
          <w:sz w:val="24"/>
          <w:szCs w:val="24"/>
        </w:rPr>
      </w:pPr>
      <w:r w:rsidRPr="00437198">
        <w:rPr>
          <w:rFonts w:ascii="Times New Roman" w:hAnsi="Times New Roman"/>
          <w:sz w:val="24"/>
          <w:szCs w:val="24"/>
        </w:rPr>
        <w:t>personību dzīves un radošās darbības izpēte kultūrvēsturiskā kontekstā;</w:t>
      </w:r>
    </w:p>
    <w:p w14:paraId="41984887" w14:textId="6DF3A4A7" w:rsidR="001B5C76" w:rsidRPr="001A5CD3" w:rsidRDefault="001646C4" w:rsidP="00FF295A">
      <w:pPr>
        <w:pStyle w:val="Sarakstarindkopa"/>
        <w:numPr>
          <w:ilvl w:val="0"/>
          <w:numId w:val="3"/>
        </w:numPr>
        <w:spacing w:line="240" w:lineRule="auto"/>
        <w:jc w:val="both"/>
        <w:rPr>
          <w:rFonts w:ascii="Times New Roman" w:hAnsi="Times New Roman"/>
          <w:sz w:val="24"/>
          <w:szCs w:val="24"/>
        </w:rPr>
      </w:pPr>
      <w:r w:rsidRPr="001A5CD3">
        <w:rPr>
          <w:rFonts w:ascii="Times New Roman" w:hAnsi="Times New Roman"/>
          <w:sz w:val="24"/>
          <w:szCs w:val="24"/>
        </w:rPr>
        <w:t>Nacionālā muzeju krājuma un pētniecības rezultātu pieejamības nodrošināšana sabiedrībai, informējot, izglītojot, izklaidējot un veicinot dialogu ar apmeklētāju, izmantojot visplašāko komunikācijas formu spektru</w:t>
      </w:r>
      <w:r w:rsidR="001B5C76" w:rsidRPr="001A5CD3">
        <w:rPr>
          <w:rFonts w:ascii="Times New Roman" w:hAnsi="Times New Roman"/>
          <w:sz w:val="24"/>
          <w:szCs w:val="24"/>
        </w:rPr>
        <w:t>;</w:t>
      </w:r>
    </w:p>
    <w:p w14:paraId="0A233192" w14:textId="77777777" w:rsidR="001B5C76" w:rsidRPr="00437198" w:rsidRDefault="001B5C76" w:rsidP="001B5C76">
      <w:pPr>
        <w:pStyle w:val="Sarakstarindkopa"/>
        <w:numPr>
          <w:ilvl w:val="0"/>
          <w:numId w:val="3"/>
        </w:numPr>
        <w:spacing w:line="240" w:lineRule="auto"/>
        <w:rPr>
          <w:rFonts w:ascii="Times New Roman" w:hAnsi="Times New Roman"/>
          <w:sz w:val="24"/>
          <w:szCs w:val="24"/>
        </w:rPr>
      </w:pPr>
      <w:r w:rsidRPr="00437198">
        <w:rPr>
          <w:rFonts w:ascii="Times New Roman" w:hAnsi="Times New Roman"/>
          <w:sz w:val="24"/>
          <w:szCs w:val="24"/>
        </w:rPr>
        <w:t>Muzeju ēku un telpu – memoriālās vides – atjaunošana un attīstība;</w:t>
      </w:r>
    </w:p>
    <w:p w14:paraId="03316F4E" w14:textId="77777777" w:rsidR="001B5C76" w:rsidRPr="00437198" w:rsidRDefault="001B5C76" w:rsidP="001B5C76">
      <w:pPr>
        <w:pStyle w:val="Sarakstarindkopa"/>
        <w:numPr>
          <w:ilvl w:val="0"/>
          <w:numId w:val="3"/>
        </w:numPr>
        <w:spacing w:line="240" w:lineRule="auto"/>
        <w:rPr>
          <w:rFonts w:ascii="Times New Roman" w:hAnsi="Times New Roman"/>
          <w:sz w:val="24"/>
          <w:szCs w:val="24"/>
        </w:rPr>
      </w:pPr>
      <w:r w:rsidRPr="00437198">
        <w:rPr>
          <w:rFonts w:ascii="Times New Roman" w:hAnsi="Times New Roman"/>
          <w:sz w:val="24"/>
          <w:szCs w:val="24"/>
        </w:rPr>
        <w:t>Muzeju un apvienības darbības un attīstības nodrošināšana.</w:t>
      </w:r>
    </w:p>
    <w:p w14:paraId="1A87BED5" w14:textId="77777777" w:rsidR="001B5C76" w:rsidRPr="00437198" w:rsidRDefault="001B5C76" w:rsidP="001B5C76">
      <w:pPr>
        <w:spacing w:line="240" w:lineRule="auto"/>
        <w:ind w:left="360"/>
        <w:rPr>
          <w:rFonts w:ascii="Times New Roman" w:hAnsi="Times New Roman"/>
          <w:sz w:val="24"/>
          <w:szCs w:val="24"/>
        </w:rPr>
      </w:pPr>
    </w:p>
    <w:p w14:paraId="64B0AD66" w14:textId="77777777" w:rsidR="001B5C76" w:rsidRPr="00437198" w:rsidRDefault="001B5C76" w:rsidP="001E2EB8">
      <w:pPr>
        <w:pStyle w:val="Virsraksts2"/>
      </w:pPr>
      <w:bookmarkStart w:id="2" w:name="_Toc199158921"/>
      <w:r w:rsidRPr="00437198">
        <w:t>1.3. Pārskata gada galvenie uzdevumi</w:t>
      </w:r>
      <w:bookmarkEnd w:id="2"/>
      <w:r w:rsidRPr="00437198">
        <w:t xml:space="preserve"> </w:t>
      </w:r>
    </w:p>
    <w:p w14:paraId="68F8FF7D" w14:textId="3185BCF7" w:rsidR="001B5C76" w:rsidRDefault="001B5C76" w:rsidP="001B5C76">
      <w:pPr>
        <w:spacing w:line="240" w:lineRule="auto"/>
        <w:ind w:firstLine="720"/>
        <w:rPr>
          <w:rFonts w:ascii="Times New Roman" w:hAnsi="Times New Roman"/>
          <w:sz w:val="24"/>
          <w:szCs w:val="24"/>
        </w:rPr>
      </w:pPr>
      <w:r w:rsidRPr="00437198">
        <w:rPr>
          <w:rFonts w:ascii="Times New Roman" w:hAnsi="Times New Roman"/>
          <w:sz w:val="24"/>
          <w:szCs w:val="24"/>
        </w:rPr>
        <w:t>20</w:t>
      </w:r>
      <w:r w:rsidR="00E471E7">
        <w:rPr>
          <w:rFonts w:ascii="Times New Roman" w:hAnsi="Times New Roman"/>
          <w:sz w:val="24"/>
          <w:szCs w:val="24"/>
        </w:rPr>
        <w:t>2</w:t>
      </w:r>
      <w:r w:rsidR="00327FDB">
        <w:rPr>
          <w:rFonts w:ascii="Times New Roman" w:hAnsi="Times New Roman"/>
          <w:sz w:val="24"/>
          <w:szCs w:val="24"/>
        </w:rPr>
        <w:t>5</w:t>
      </w:r>
      <w:r w:rsidRPr="00437198">
        <w:rPr>
          <w:rFonts w:ascii="Times New Roman" w:hAnsi="Times New Roman"/>
          <w:sz w:val="24"/>
          <w:szCs w:val="24"/>
        </w:rPr>
        <w:t xml:space="preserve">. gadā tika noteiktas šādas prioritātes: </w:t>
      </w:r>
    </w:p>
    <w:p w14:paraId="473806FB" w14:textId="075511D3"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veikt personību kolekciju pētniecību, rezultātus publiskojot konferencēs, izstādēs, digitālu izstāžu un stāstu formātā; īstenot izstāžu un pasākumu kompleksu, atzīmējot muzeju personību apaļās gadskārtas (K. Baronam – 190, Rainim un Aspazijai – 160, L. Azarovai – 90), gatavoties J. Akuratera 150. jubilejai 2026. gada janvārī, nozīmīgākie: izstāde “</w:t>
      </w:r>
      <w:r w:rsidR="007F5428">
        <w:rPr>
          <w:rFonts w:ascii="Times New Roman" w:eastAsia="Times New Roman" w:hAnsi="Times New Roman"/>
          <w:sz w:val="24"/>
          <w:szCs w:val="24"/>
          <w:lang w:eastAsia="lv-LV"/>
        </w:rPr>
        <w:t>Punkts. Kādas p</w:t>
      </w:r>
      <w:r w:rsidRPr="003B167F">
        <w:rPr>
          <w:rFonts w:ascii="Times New Roman" w:eastAsia="Times New Roman" w:hAnsi="Times New Roman"/>
          <w:sz w:val="24"/>
          <w:szCs w:val="24"/>
          <w:lang w:eastAsia="lv-LV"/>
        </w:rPr>
        <w:t>ersonības noriets” Andreja Upīša muzejā, izstāžu un pasākumu cikls O. Vācieša muzejā, veltīts L. Azarovas jubilejai</w:t>
      </w:r>
      <w:r w:rsidR="00190DC4">
        <w:rPr>
          <w:rFonts w:ascii="Times New Roman" w:eastAsia="Times New Roman" w:hAnsi="Times New Roman"/>
          <w:sz w:val="24"/>
          <w:szCs w:val="24"/>
          <w:lang w:eastAsia="lv-LV"/>
        </w:rPr>
        <w:t>,</w:t>
      </w:r>
      <w:r w:rsidR="00AE4099">
        <w:rPr>
          <w:rFonts w:ascii="Times New Roman" w:eastAsia="Times New Roman" w:hAnsi="Times New Roman"/>
          <w:sz w:val="24"/>
          <w:szCs w:val="24"/>
          <w:lang w:eastAsia="lv-LV"/>
        </w:rPr>
        <w:t xml:space="preserve"> izstāde “Dižu ļaužu mazās lietas</w:t>
      </w:r>
      <w:r w:rsidR="00B92B7F">
        <w:rPr>
          <w:rFonts w:ascii="Times New Roman" w:eastAsia="Times New Roman" w:hAnsi="Times New Roman"/>
          <w:sz w:val="24"/>
          <w:szCs w:val="24"/>
          <w:lang w:eastAsia="lv-LV"/>
        </w:rPr>
        <w:t>” K. Barona muzejā</w:t>
      </w:r>
      <w:r w:rsidRPr="003B167F">
        <w:rPr>
          <w:rFonts w:ascii="Times New Roman" w:eastAsia="Times New Roman" w:hAnsi="Times New Roman"/>
          <w:sz w:val="24"/>
          <w:szCs w:val="24"/>
          <w:lang w:eastAsia="lv-LV"/>
        </w:rPr>
        <w:t>;</w:t>
      </w:r>
    </w:p>
    <w:p w14:paraId="4B70B222" w14:textId="25349E66"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 xml:space="preserve">attīstīt diskusiju ar sabiedrību par kultūras mantojumu, iesaistīt jauniešu auditoriju, sekmēt tās informēšanu un izglītošanu, piemēram: atsaucoties sabiedrības sakāpinātai interesei par Upīša vietu Latvijas </w:t>
      </w:r>
      <w:proofErr w:type="spellStart"/>
      <w:r w:rsidRPr="003B167F">
        <w:rPr>
          <w:rFonts w:ascii="Times New Roman" w:eastAsia="Times New Roman" w:hAnsi="Times New Roman"/>
          <w:sz w:val="24"/>
          <w:szCs w:val="24"/>
          <w:lang w:eastAsia="lv-LV"/>
        </w:rPr>
        <w:t>kultūrtelpā</w:t>
      </w:r>
      <w:proofErr w:type="spellEnd"/>
      <w:r w:rsidRPr="003B167F">
        <w:rPr>
          <w:rFonts w:ascii="Times New Roman" w:eastAsia="Times New Roman" w:hAnsi="Times New Roman"/>
          <w:sz w:val="24"/>
          <w:szCs w:val="24"/>
          <w:lang w:eastAsia="lv-LV"/>
        </w:rPr>
        <w:t xml:space="preserve">; </w:t>
      </w:r>
    </w:p>
    <w:p w14:paraId="3D6EB238" w14:textId="35F337C5"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 xml:space="preserve">virzīt Ojāra Vācieša un Ludmilas Azarovas dzīvokļa kompleksa izveidi, iekārtot </w:t>
      </w:r>
      <w:r w:rsidR="00126262">
        <w:rPr>
          <w:rFonts w:ascii="Times New Roman" w:eastAsia="Times New Roman" w:hAnsi="Times New Roman"/>
          <w:sz w:val="24"/>
          <w:szCs w:val="24"/>
          <w:lang w:eastAsia="lv-LV"/>
        </w:rPr>
        <w:t>jaunu</w:t>
      </w:r>
      <w:r w:rsidRPr="003B167F">
        <w:rPr>
          <w:rFonts w:ascii="Times New Roman" w:eastAsia="Times New Roman" w:hAnsi="Times New Roman"/>
          <w:sz w:val="24"/>
          <w:szCs w:val="24"/>
          <w:lang w:eastAsia="lv-LV"/>
        </w:rPr>
        <w:t xml:space="preserve"> ekspozīciju “Virtuve” O. Vācieša muzejā</w:t>
      </w:r>
      <w:r w:rsidR="009D551D">
        <w:rPr>
          <w:rFonts w:ascii="Times New Roman" w:eastAsia="Times New Roman" w:hAnsi="Times New Roman"/>
          <w:sz w:val="24"/>
          <w:szCs w:val="24"/>
          <w:lang w:eastAsia="lv-LV"/>
        </w:rPr>
        <w:t>;</w:t>
      </w:r>
    </w:p>
    <w:p w14:paraId="5AB7EF73" w14:textId="77777777"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virzīt muzeju atjaunošanas projektus, īpaši Raiņa muzeja “</w:t>
      </w:r>
      <w:proofErr w:type="spellStart"/>
      <w:r w:rsidRPr="003B167F">
        <w:rPr>
          <w:rFonts w:ascii="Times New Roman" w:eastAsia="Times New Roman" w:hAnsi="Times New Roman"/>
          <w:sz w:val="24"/>
          <w:szCs w:val="24"/>
          <w:lang w:eastAsia="lv-LV"/>
        </w:rPr>
        <w:t>Jasmuiža</w:t>
      </w:r>
      <w:proofErr w:type="spellEnd"/>
      <w:r w:rsidRPr="003B167F">
        <w:rPr>
          <w:rFonts w:ascii="Times New Roman" w:eastAsia="Times New Roman" w:hAnsi="Times New Roman"/>
          <w:sz w:val="24"/>
          <w:szCs w:val="24"/>
          <w:lang w:eastAsia="lv-LV"/>
        </w:rPr>
        <w:t xml:space="preserve">” centrālās ēkas atjaunošanu un ekspozīcijas “Dzejnieka tapšana” izveidi; A. Upīša </w:t>
      </w:r>
      <w:proofErr w:type="spellStart"/>
      <w:r w:rsidRPr="003B167F">
        <w:rPr>
          <w:rFonts w:ascii="Times New Roman" w:eastAsia="Times New Roman" w:hAnsi="Times New Roman"/>
          <w:sz w:val="24"/>
          <w:szCs w:val="24"/>
          <w:lang w:eastAsia="lv-LV"/>
        </w:rPr>
        <w:t>memoriālmājas</w:t>
      </w:r>
      <w:proofErr w:type="spellEnd"/>
      <w:r w:rsidRPr="003B167F">
        <w:rPr>
          <w:rFonts w:ascii="Times New Roman" w:eastAsia="Times New Roman" w:hAnsi="Times New Roman"/>
          <w:sz w:val="24"/>
          <w:szCs w:val="24"/>
          <w:lang w:eastAsia="lv-LV"/>
        </w:rPr>
        <w:t xml:space="preserve"> Skrīveros atjaunošanu; jaunas K. Barona muzeja ekspozīcijas satura projekta sagatavošanu;</w:t>
      </w:r>
    </w:p>
    <w:p w14:paraId="4563AC2C" w14:textId="77777777"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 xml:space="preserve">uzturēt un attīstīt sadarbību ar </w:t>
      </w:r>
      <w:proofErr w:type="spellStart"/>
      <w:r w:rsidRPr="003B167F">
        <w:rPr>
          <w:rFonts w:ascii="Times New Roman" w:eastAsia="Times New Roman" w:hAnsi="Times New Roman"/>
          <w:sz w:val="24"/>
          <w:szCs w:val="24"/>
          <w:lang w:eastAsia="lv-LV"/>
        </w:rPr>
        <w:t>Lugano</w:t>
      </w:r>
      <w:proofErr w:type="spellEnd"/>
      <w:r w:rsidRPr="003B167F">
        <w:rPr>
          <w:rFonts w:ascii="Times New Roman" w:eastAsia="Times New Roman" w:hAnsi="Times New Roman"/>
          <w:sz w:val="24"/>
          <w:szCs w:val="24"/>
          <w:lang w:eastAsia="lv-LV"/>
        </w:rPr>
        <w:t xml:space="preserve"> pašvaldību (Šveice), uzturot Raiņa un Aspazijas piemiņas saglabāšanu dzejnieku trimdas vietā, izstādāt satura konceptu virtuālai tūrei pa Raiņa un Aspazijas iedvesmas pieturām </w:t>
      </w:r>
      <w:proofErr w:type="spellStart"/>
      <w:r w:rsidRPr="003B167F">
        <w:rPr>
          <w:rFonts w:ascii="Times New Roman" w:eastAsia="Times New Roman" w:hAnsi="Times New Roman"/>
          <w:sz w:val="24"/>
          <w:szCs w:val="24"/>
          <w:lang w:eastAsia="lv-LV"/>
        </w:rPr>
        <w:t>Kastaņolā</w:t>
      </w:r>
      <w:proofErr w:type="spellEnd"/>
      <w:r w:rsidRPr="003B167F">
        <w:rPr>
          <w:rFonts w:ascii="Times New Roman" w:eastAsia="Times New Roman" w:hAnsi="Times New Roman"/>
          <w:sz w:val="24"/>
          <w:szCs w:val="24"/>
          <w:lang w:eastAsia="lv-LV"/>
        </w:rPr>
        <w:t>;</w:t>
      </w:r>
    </w:p>
    <w:p w14:paraId="1BD0E030" w14:textId="77777777" w:rsidR="003B167F" w:rsidRPr="003B167F" w:rsidRDefault="003B167F" w:rsidP="003B167F">
      <w:pPr>
        <w:pStyle w:val="Sarakstarindkopa"/>
        <w:numPr>
          <w:ilvl w:val="0"/>
          <w:numId w:val="9"/>
        </w:numPr>
        <w:rPr>
          <w:rFonts w:ascii="Times New Roman" w:eastAsia="Times New Roman" w:hAnsi="Times New Roman"/>
          <w:b/>
          <w:sz w:val="24"/>
          <w:szCs w:val="24"/>
          <w:lang w:eastAsia="lv-LV"/>
        </w:rPr>
      </w:pPr>
      <w:r w:rsidRPr="003B167F">
        <w:rPr>
          <w:rFonts w:ascii="Times New Roman" w:eastAsia="Times New Roman" w:hAnsi="Times New Roman"/>
          <w:sz w:val="24"/>
          <w:szCs w:val="24"/>
          <w:lang w:eastAsia="lv-LV"/>
        </w:rPr>
        <w:t xml:space="preserve">īstenot komunikācijas projektu “Te un tagad: </w:t>
      </w:r>
      <w:proofErr w:type="spellStart"/>
      <w:r w:rsidRPr="003B167F">
        <w:rPr>
          <w:rFonts w:ascii="Times New Roman" w:eastAsia="Times New Roman" w:hAnsi="Times New Roman"/>
          <w:sz w:val="24"/>
          <w:szCs w:val="24"/>
          <w:lang w:eastAsia="lv-LV"/>
        </w:rPr>
        <w:t>Apzinātība</w:t>
      </w:r>
      <w:proofErr w:type="spellEnd"/>
      <w:r w:rsidRPr="003B167F">
        <w:rPr>
          <w:rFonts w:ascii="Times New Roman" w:eastAsia="Times New Roman" w:hAnsi="Times New Roman"/>
          <w:sz w:val="24"/>
          <w:szCs w:val="24"/>
          <w:lang w:eastAsia="lv-LV"/>
        </w:rPr>
        <w:t>, introspekcija un refleksija” : prakses MMA muzejos.</w:t>
      </w:r>
    </w:p>
    <w:p w14:paraId="4D65D88B" w14:textId="635ED748" w:rsidR="00580926" w:rsidRDefault="00580926" w:rsidP="00580926">
      <w:pPr>
        <w:pStyle w:val="Sarakstarindkopa"/>
        <w:rPr>
          <w:rFonts w:ascii="Times New Roman" w:eastAsia="Times New Roman" w:hAnsi="Times New Roman"/>
          <w:sz w:val="24"/>
          <w:szCs w:val="24"/>
          <w:lang w:eastAsia="lv-LV"/>
        </w:rPr>
      </w:pPr>
    </w:p>
    <w:p w14:paraId="4875D7CC" w14:textId="5BB2BD60" w:rsidR="00B1555F" w:rsidRDefault="00B1555F" w:rsidP="00580926">
      <w:pPr>
        <w:pStyle w:val="Sarakstarindkopa"/>
        <w:rPr>
          <w:rFonts w:ascii="Times New Roman" w:eastAsia="Times New Roman" w:hAnsi="Times New Roman"/>
          <w:sz w:val="24"/>
          <w:szCs w:val="24"/>
          <w:lang w:eastAsia="lv-LV"/>
        </w:rPr>
      </w:pPr>
    </w:p>
    <w:p w14:paraId="5CBF41D5" w14:textId="77777777" w:rsidR="00C01FCC" w:rsidRDefault="00C01FCC" w:rsidP="00580926">
      <w:pPr>
        <w:pStyle w:val="Sarakstarindkopa"/>
        <w:rPr>
          <w:rFonts w:ascii="Times New Roman" w:eastAsia="Times New Roman" w:hAnsi="Times New Roman"/>
          <w:sz w:val="24"/>
          <w:szCs w:val="24"/>
          <w:lang w:eastAsia="lv-LV"/>
        </w:rPr>
      </w:pPr>
    </w:p>
    <w:p w14:paraId="731805B5" w14:textId="77777777" w:rsidR="00B1555F" w:rsidRPr="003865FF" w:rsidRDefault="00B1555F" w:rsidP="00580926">
      <w:pPr>
        <w:pStyle w:val="Sarakstarindkopa"/>
        <w:rPr>
          <w:rFonts w:ascii="Times New Roman" w:eastAsia="Times New Roman" w:hAnsi="Times New Roman"/>
          <w:sz w:val="24"/>
          <w:szCs w:val="24"/>
          <w:lang w:eastAsia="lv-LV"/>
        </w:rPr>
      </w:pPr>
    </w:p>
    <w:p w14:paraId="51769391" w14:textId="19D34920" w:rsidR="001B5C76" w:rsidRPr="00437198" w:rsidRDefault="001B5C76" w:rsidP="00FF229B">
      <w:pPr>
        <w:pStyle w:val="Virsraksts1"/>
        <w:numPr>
          <w:ilvl w:val="0"/>
          <w:numId w:val="37"/>
        </w:numPr>
      </w:pPr>
      <w:bookmarkStart w:id="3" w:name="_Toc199158922"/>
      <w:r w:rsidRPr="00437198">
        <w:t>FINANŠU RESURSI UN IESTĀDES DARBĪBAS REZULTĀTI</w:t>
      </w:r>
      <w:bookmarkEnd w:id="3"/>
    </w:p>
    <w:p w14:paraId="4D0809FA" w14:textId="77777777" w:rsidR="001B5C76" w:rsidRPr="00437198" w:rsidRDefault="001B5C76" w:rsidP="001B5C76">
      <w:pPr>
        <w:pStyle w:val="Sarakstarindkopa"/>
        <w:spacing w:line="240" w:lineRule="auto"/>
        <w:rPr>
          <w:rFonts w:ascii="Times New Roman" w:hAnsi="Times New Roman"/>
          <w:b/>
          <w:sz w:val="24"/>
          <w:szCs w:val="24"/>
        </w:rPr>
      </w:pPr>
    </w:p>
    <w:p w14:paraId="48738FAA" w14:textId="1A7056A6" w:rsidR="001B5C76" w:rsidRPr="001E2EB8" w:rsidRDefault="001E2EB8" w:rsidP="001E2EB8">
      <w:pPr>
        <w:pStyle w:val="Virsraksts2"/>
      </w:pPr>
      <w:bookmarkStart w:id="4" w:name="_Toc199158923"/>
      <w:r w:rsidRPr="001E2EB8">
        <w:t xml:space="preserve">2.1 </w:t>
      </w:r>
      <w:r w:rsidR="001B5C76" w:rsidRPr="001E2EB8">
        <w:t>Valsts budžeta finansējums un tā izlietojums (eiro)</w:t>
      </w:r>
      <w:r w:rsidR="00025FAE" w:rsidRPr="001E2EB8">
        <w:t xml:space="preserve"> 20</w:t>
      </w:r>
      <w:r w:rsidR="00FF761B" w:rsidRPr="001E2EB8">
        <w:t>2</w:t>
      </w:r>
      <w:r w:rsidR="00CB115D">
        <w:t>5</w:t>
      </w:r>
      <w:r w:rsidR="00025FAE" w:rsidRPr="001E2EB8">
        <w:t>. gadā</w:t>
      </w:r>
      <w:bookmarkEnd w:id="4"/>
    </w:p>
    <w:p w14:paraId="41EC9988" w14:textId="77777777" w:rsidR="00CA3974" w:rsidRDefault="00403FE7" w:rsidP="001B5C76">
      <w:pPr>
        <w:spacing w:line="240" w:lineRule="auto"/>
        <w:rPr>
          <w:sz w:val="20"/>
          <w:szCs w:val="20"/>
          <w:lang w:eastAsia="lv-LV"/>
        </w:rPr>
      </w:pPr>
      <w:r>
        <w:fldChar w:fldCharType="begin"/>
      </w:r>
      <w:r>
        <w:instrText xml:space="preserve"> LINK Excel.Sheet.12 "https://kultura-my.sharepoint.com/personal/sanita_kossovica_kultura_lv/Documents/Dati%20Sanita%202024/DOKUMENTI/5-4%20Publiskais%20parskats/2025_izejas%20dati/Finanšu%20dati_PGP_2025.xlsx" "Lapa1!R3K1:R18K5" \a \f 4 \h  \* MERGEFORMAT </w:instrText>
      </w:r>
      <w:r>
        <w:fldChar w:fldCharType="separate"/>
      </w:r>
    </w:p>
    <w:tbl>
      <w:tblPr>
        <w:tblW w:w="9580" w:type="dxa"/>
        <w:tblLook w:val="04A0" w:firstRow="1" w:lastRow="0" w:firstColumn="1" w:lastColumn="0" w:noHBand="0" w:noVBand="1"/>
      </w:tblPr>
      <w:tblGrid>
        <w:gridCol w:w="890"/>
        <w:gridCol w:w="4408"/>
        <w:gridCol w:w="1501"/>
        <w:gridCol w:w="1418"/>
        <w:gridCol w:w="1363"/>
      </w:tblGrid>
      <w:tr w:rsidR="00CA3974" w:rsidRPr="00CA3974" w14:paraId="260C6864" w14:textId="77777777" w:rsidTr="00CA3974">
        <w:trPr>
          <w:trHeight w:val="315"/>
        </w:trPr>
        <w:tc>
          <w:tcPr>
            <w:tcW w:w="890" w:type="dxa"/>
            <w:vMerge w:val="restart"/>
            <w:tcBorders>
              <w:top w:val="single" w:sz="4" w:space="0" w:color="000000"/>
              <w:left w:val="single" w:sz="4" w:space="0" w:color="000000"/>
              <w:bottom w:val="single" w:sz="4" w:space="0" w:color="000000"/>
              <w:right w:val="single" w:sz="4" w:space="0" w:color="000000"/>
            </w:tcBorders>
            <w:vAlign w:val="center"/>
            <w:hideMark/>
          </w:tcPr>
          <w:p w14:paraId="491AD1EB" w14:textId="08EB3212" w:rsidR="00CA3974" w:rsidRPr="00CA3974" w:rsidRDefault="00CA3974" w:rsidP="00CA3974">
            <w:pPr>
              <w:jc w:val="center"/>
              <w:rPr>
                <w:rFonts w:ascii="Times New Roman" w:eastAsia="Times New Roman" w:hAnsi="Times New Roman"/>
                <w:color w:val="000000"/>
                <w:sz w:val="24"/>
                <w:szCs w:val="24"/>
                <w:lang w:eastAsia="lv-LV"/>
              </w:rPr>
            </w:pPr>
            <w:proofErr w:type="spellStart"/>
            <w:r w:rsidRPr="00CA3974">
              <w:rPr>
                <w:rFonts w:ascii="Times New Roman" w:eastAsia="Times New Roman" w:hAnsi="Times New Roman"/>
                <w:color w:val="000000"/>
                <w:sz w:val="24"/>
                <w:szCs w:val="24"/>
                <w:lang w:eastAsia="lv-LV"/>
              </w:rPr>
              <w:t>Nr.p.k</w:t>
            </w:r>
            <w:proofErr w:type="spellEnd"/>
            <w:r w:rsidRPr="00CA3974">
              <w:rPr>
                <w:rFonts w:ascii="Times New Roman" w:eastAsia="Times New Roman" w:hAnsi="Times New Roman"/>
                <w:color w:val="000000"/>
                <w:sz w:val="24"/>
                <w:szCs w:val="24"/>
                <w:lang w:eastAsia="lv-LV"/>
              </w:rPr>
              <w:t>.</w:t>
            </w:r>
          </w:p>
        </w:tc>
        <w:tc>
          <w:tcPr>
            <w:tcW w:w="4408" w:type="dxa"/>
            <w:vMerge w:val="restart"/>
            <w:tcBorders>
              <w:top w:val="single" w:sz="4" w:space="0" w:color="000000"/>
              <w:left w:val="single" w:sz="4" w:space="0" w:color="000000"/>
              <w:bottom w:val="single" w:sz="4" w:space="0" w:color="000000"/>
              <w:right w:val="single" w:sz="4" w:space="0" w:color="000000"/>
            </w:tcBorders>
            <w:vAlign w:val="center"/>
            <w:hideMark/>
          </w:tcPr>
          <w:p w14:paraId="24F41211" w14:textId="77777777" w:rsidR="00CA3974" w:rsidRPr="00CA3974" w:rsidRDefault="00CA3974" w:rsidP="00CA3974">
            <w:pPr>
              <w:spacing w:after="0" w:line="240" w:lineRule="auto"/>
              <w:jc w:val="center"/>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Finansiālie rādītāji</w:t>
            </w:r>
          </w:p>
        </w:tc>
        <w:tc>
          <w:tcPr>
            <w:tcW w:w="1501" w:type="dxa"/>
            <w:vMerge w:val="restart"/>
            <w:tcBorders>
              <w:top w:val="single" w:sz="4" w:space="0" w:color="000000"/>
              <w:left w:val="single" w:sz="4" w:space="0" w:color="000000"/>
              <w:bottom w:val="single" w:sz="4" w:space="0" w:color="000000"/>
              <w:right w:val="single" w:sz="4" w:space="0" w:color="000000"/>
            </w:tcBorders>
            <w:vAlign w:val="center"/>
            <w:hideMark/>
          </w:tcPr>
          <w:p w14:paraId="4265ED05" w14:textId="77777777" w:rsidR="00CA3974" w:rsidRPr="00CA3974" w:rsidRDefault="00CA3974" w:rsidP="00CA3974">
            <w:pPr>
              <w:spacing w:after="0" w:line="240" w:lineRule="auto"/>
              <w:jc w:val="center"/>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Iepriekšējā gadā (faktiskā izpilde)</w:t>
            </w:r>
          </w:p>
        </w:tc>
        <w:tc>
          <w:tcPr>
            <w:tcW w:w="2781" w:type="dxa"/>
            <w:gridSpan w:val="2"/>
            <w:tcBorders>
              <w:top w:val="single" w:sz="4" w:space="0" w:color="000000"/>
              <w:left w:val="nil"/>
              <w:bottom w:val="single" w:sz="4" w:space="0" w:color="000000"/>
              <w:right w:val="single" w:sz="4" w:space="0" w:color="000000"/>
            </w:tcBorders>
            <w:vAlign w:val="center"/>
            <w:hideMark/>
          </w:tcPr>
          <w:p w14:paraId="5B42A04C" w14:textId="77777777" w:rsidR="00CA3974" w:rsidRPr="00CA3974" w:rsidRDefault="00CA3974" w:rsidP="00CA3974">
            <w:pPr>
              <w:spacing w:after="0" w:line="240" w:lineRule="auto"/>
              <w:jc w:val="center"/>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Pārskata gadā</w:t>
            </w:r>
          </w:p>
        </w:tc>
      </w:tr>
      <w:tr w:rsidR="00CA3974" w:rsidRPr="00CA3974" w14:paraId="518A2F07" w14:textId="77777777" w:rsidTr="00CA3974">
        <w:trPr>
          <w:trHeight w:val="1275"/>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14:paraId="450D8391"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p>
        </w:tc>
        <w:tc>
          <w:tcPr>
            <w:tcW w:w="4408" w:type="dxa"/>
            <w:vMerge/>
            <w:tcBorders>
              <w:top w:val="single" w:sz="4" w:space="0" w:color="000000"/>
              <w:left w:val="single" w:sz="4" w:space="0" w:color="000000"/>
              <w:bottom w:val="single" w:sz="4" w:space="0" w:color="000000"/>
              <w:right w:val="single" w:sz="4" w:space="0" w:color="000000"/>
            </w:tcBorders>
            <w:vAlign w:val="center"/>
            <w:hideMark/>
          </w:tcPr>
          <w:p w14:paraId="327D373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p>
        </w:tc>
        <w:tc>
          <w:tcPr>
            <w:tcW w:w="1501" w:type="dxa"/>
            <w:vMerge/>
            <w:tcBorders>
              <w:top w:val="single" w:sz="4" w:space="0" w:color="000000"/>
              <w:left w:val="single" w:sz="4" w:space="0" w:color="000000"/>
              <w:bottom w:val="single" w:sz="4" w:space="0" w:color="000000"/>
              <w:right w:val="single" w:sz="4" w:space="0" w:color="000000"/>
            </w:tcBorders>
            <w:vAlign w:val="center"/>
            <w:hideMark/>
          </w:tcPr>
          <w:p w14:paraId="08BBA47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p>
        </w:tc>
        <w:tc>
          <w:tcPr>
            <w:tcW w:w="1418" w:type="dxa"/>
            <w:tcBorders>
              <w:top w:val="nil"/>
              <w:left w:val="nil"/>
              <w:bottom w:val="single" w:sz="4" w:space="0" w:color="000000"/>
              <w:right w:val="single" w:sz="4" w:space="0" w:color="000000"/>
            </w:tcBorders>
            <w:vAlign w:val="center"/>
            <w:hideMark/>
          </w:tcPr>
          <w:p w14:paraId="21A0B276" w14:textId="77777777" w:rsidR="00CA3974" w:rsidRPr="00CA3974" w:rsidRDefault="00CA3974" w:rsidP="00CA3974">
            <w:pPr>
              <w:spacing w:after="0" w:line="240" w:lineRule="auto"/>
              <w:jc w:val="center"/>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apstiprināts likumā</w:t>
            </w:r>
          </w:p>
        </w:tc>
        <w:tc>
          <w:tcPr>
            <w:tcW w:w="1363" w:type="dxa"/>
            <w:tcBorders>
              <w:top w:val="nil"/>
              <w:left w:val="nil"/>
              <w:bottom w:val="single" w:sz="4" w:space="0" w:color="000000"/>
              <w:right w:val="single" w:sz="4" w:space="0" w:color="000000"/>
            </w:tcBorders>
            <w:vAlign w:val="center"/>
            <w:hideMark/>
          </w:tcPr>
          <w:p w14:paraId="2CEB14D0" w14:textId="77777777" w:rsidR="00CA3974" w:rsidRPr="00CA3974" w:rsidRDefault="00CA3974" w:rsidP="00CA3974">
            <w:pPr>
              <w:spacing w:after="0" w:line="240" w:lineRule="auto"/>
              <w:jc w:val="center"/>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faktiskā izpilde</w:t>
            </w:r>
          </w:p>
        </w:tc>
      </w:tr>
      <w:tr w:rsidR="00CA3974" w:rsidRPr="00CA3974" w14:paraId="77F2ACEF"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3D3AF39D"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w:t>
            </w:r>
          </w:p>
        </w:tc>
        <w:tc>
          <w:tcPr>
            <w:tcW w:w="4408" w:type="dxa"/>
            <w:tcBorders>
              <w:top w:val="nil"/>
              <w:left w:val="nil"/>
              <w:bottom w:val="single" w:sz="4" w:space="0" w:color="000000"/>
              <w:right w:val="single" w:sz="4" w:space="0" w:color="000000"/>
            </w:tcBorders>
            <w:vAlign w:val="center"/>
            <w:hideMark/>
          </w:tcPr>
          <w:p w14:paraId="19A0A03C" w14:textId="77777777" w:rsidR="00CA3974" w:rsidRPr="00CA3974" w:rsidRDefault="00CA3974" w:rsidP="00CA3974">
            <w:pPr>
              <w:spacing w:after="0" w:line="240" w:lineRule="auto"/>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Finanšu resursi izdevumu segšanai (kopā)</w:t>
            </w:r>
          </w:p>
        </w:tc>
        <w:tc>
          <w:tcPr>
            <w:tcW w:w="1501" w:type="dxa"/>
            <w:tcBorders>
              <w:top w:val="nil"/>
              <w:left w:val="nil"/>
              <w:bottom w:val="single" w:sz="4" w:space="0" w:color="000000"/>
              <w:right w:val="single" w:sz="4" w:space="0" w:color="000000"/>
            </w:tcBorders>
            <w:vAlign w:val="center"/>
            <w:hideMark/>
          </w:tcPr>
          <w:p w14:paraId="422FDB3D"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1 496 929</w:t>
            </w:r>
          </w:p>
        </w:tc>
        <w:tc>
          <w:tcPr>
            <w:tcW w:w="1418" w:type="dxa"/>
            <w:tcBorders>
              <w:top w:val="nil"/>
              <w:left w:val="nil"/>
              <w:bottom w:val="single" w:sz="4" w:space="0" w:color="000000"/>
              <w:right w:val="single" w:sz="4" w:space="0" w:color="000000"/>
            </w:tcBorders>
            <w:vAlign w:val="center"/>
            <w:hideMark/>
          </w:tcPr>
          <w:p w14:paraId="40FA8AE7"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1 485 159</w:t>
            </w:r>
          </w:p>
        </w:tc>
        <w:tc>
          <w:tcPr>
            <w:tcW w:w="1363" w:type="dxa"/>
            <w:tcBorders>
              <w:top w:val="nil"/>
              <w:left w:val="nil"/>
              <w:bottom w:val="single" w:sz="4" w:space="0" w:color="000000"/>
              <w:right w:val="single" w:sz="4" w:space="0" w:color="000000"/>
            </w:tcBorders>
            <w:vAlign w:val="center"/>
            <w:hideMark/>
          </w:tcPr>
          <w:p w14:paraId="66AF8E4A"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1 505 626</w:t>
            </w:r>
          </w:p>
        </w:tc>
      </w:tr>
      <w:tr w:rsidR="00CA3974" w:rsidRPr="00CA3974" w14:paraId="0D6F2EF6"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33E136EC"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1.1.</w:t>
            </w:r>
          </w:p>
        </w:tc>
        <w:tc>
          <w:tcPr>
            <w:tcW w:w="4408" w:type="dxa"/>
            <w:tcBorders>
              <w:top w:val="nil"/>
              <w:left w:val="nil"/>
              <w:bottom w:val="single" w:sz="4" w:space="0" w:color="000000"/>
              <w:right w:val="single" w:sz="4" w:space="0" w:color="000000"/>
            </w:tcBorders>
            <w:vAlign w:val="center"/>
            <w:hideMark/>
          </w:tcPr>
          <w:p w14:paraId="6204DD5D"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dotācijas</w:t>
            </w:r>
          </w:p>
        </w:tc>
        <w:tc>
          <w:tcPr>
            <w:tcW w:w="1501" w:type="dxa"/>
            <w:tcBorders>
              <w:top w:val="nil"/>
              <w:left w:val="nil"/>
              <w:bottom w:val="single" w:sz="4" w:space="0" w:color="000000"/>
              <w:right w:val="single" w:sz="4" w:space="0" w:color="000000"/>
            </w:tcBorders>
            <w:vAlign w:val="center"/>
            <w:hideMark/>
          </w:tcPr>
          <w:p w14:paraId="6FAD2C9F"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1 447 640</w:t>
            </w:r>
          </w:p>
        </w:tc>
        <w:tc>
          <w:tcPr>
            <w:tcW w:w="1418" w:type="dxa"/>
            <w:tcBorders>
              <w:top w:val="nil"/>
              <w:left w:val="nil"/>
              <w:bottom w:val="single" w:sz="4" w:space="0" w:color="000000"/>
              <w:right w:val="single" w:sz="4" w:space="0" w:color="000000"/>
            </w:tcBorders>
            <w:vAlign w:val="center"/>
            <w:hideMark/>
          </w:tcPr>
          <w:p w14:paraId="6195C8EB"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1 439 370</w:t>
            </w:r>
          </w:p>
        </w:tc>
        <w:tc>
          <w:tcPr>
            <w:tcW w:w="1363" w:type="dxa"/>
            <w:tcBorders>
              <w:top w:val="nil"/>
              <w:left w:val="nil"/>
              <w:bottom w:val="single" w:sz="4" w:space="0" w:color="000000"/>
              <w:right w:val="single" w:sz="4" w:space="0" w:color="000000"/>
            </w:tcBorders>
            <w:vAlign w:val="center"/>
            <w:hideMark/>
          </w:tcPr>
          <w:p w14:paraId="4A49D4A2"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1 439 370</w:t>
            </w:r>
          </w:p>
        </w:tc>
      </w:tr>
      <w:tr w:rsidR="00CA3974" w:rsidRPr="00CA3974" w14:paraId="4A25E319"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7D693A40"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1.2.</w:t>
            </w:r>
          </w:p>
        </w:tc>
        <w:tc>
          <w:tcPr>
            <w:tcW w:w="4408" w:type="dxa"/>
            <w:tcBorders>
              <w:top w:val="nil"/>
              <w:left w:val="nil"/>
              <w:bottom w:val="single" w:sz="4" w:space="0" w:color="000000"/>
              <w:right w:val="single" w:sz="4" w:space="0" w:color="000000"/>
            </w:tcBorders>
            <w:vAlign w:val="center"/>
            <w:hideMark/>
          </w:tcPr>
          <w:p w14:paraId="48ECB3DE"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maksas pakalpojumi un citi pašu ieņēmumi</w:t>
            </w:r>
          </w:p>
        </w:tc>
        <w:tc>
          <w:tcPr>
            <w:tcW w:w="1501" w:type="dxa"/>
            <w:tcBorders>
              <w:top w:val="nil"/>
              <w:left w:val="nil"/>
              <w:bottom w:val="single" w:sz="4" w:space="0" w:color="000000"/>
              <w:right w:val="single" w:sz="4" w:space="0" w:color="000000"/>
            </w:tcBorders>
            <w:vAlign w:val="center"/>
            <w:hideMark/>
          </w:tcPr>
          <w:p w14:paraId="3BBD26FD"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48 982</w:t>
            </w:r>
          </w:p>
        </w:tc>
        <w:tc>
          <w:tcPr>
            <w:tcW w:w="1418" w:type="dxa"/>
            <w:tcBorders>
              <w:top w:val="nil"/>
              <w:left w:val="nil"/>
              <w:bottom w:val="single" w:sz="4" w:space="0" w:color="000000"/>
              <w:right w:val="single" w:sz="4" w:space="0" w:color="000000"/>
            </w:tcBorders>
            <w:vAlign w:val="center"/>
            <w:hideMark/>
          </w:tcPr>
          <w:p w14:paraId="628D7B7E"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45 000</w:t>
            </w:r>
          </w:p>
        </w:tc>
        <w:tc>
          <w:tcPr>
            <w:tcW w:w="1363" w:type="dxa"/>
            <w:tcBorders>
              <w:top w:val="nil"/>
              <w:left w:val="nil"/>
              <w:bottom w:val="single" w:sz="4" w:space="0" w:color="000000"/>
              <w:right w:val="single" w:sz="4" w:space="0" w:color="000000"/>
            </w:tcBorders>
            <w:vAlign w:val="center"/>
            <w:hideMark/>
          </w:tcPr>
          <w:p w14:paraId="68C78AD4"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65 467</w:t>
            </w:r>
          </w:p>
        </w:tc>
      </w:tr>
      <w:tr w:rsidR="00CA3974" w:rsidRPr="00CA3974" w14:paraId="724D3E1B" w14:textId="77777777" w:rsidTr="00CA3974">
        <w:trPr>
          <w:trHeight w:val="630"/>
        </w:trPr>
        <w:tc>
          <w:tcPr>
            <w:tcW w:w="890" w:type="dxa"/>
            <w:tcBorders>
              <w:top w:val="nil"/>
              <w:left w:val="single" w:sz="4" w:space="0" w:color="000000"/>
              <w:bottom w:val="single" w:sz="4" w:space="0" w:color="000000"/>
              <w:right w:val="single" w:sz="4" w:space="0" w:color="000000"/>
            </w:tcBorders>
            <w:vAlign w:val="center"/>
            <w:hideMark/>
          </w:tcPr>
          <w:p w14:paraId="2A860821"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1.3.</w:t>
            </w:r>
          </w:p>
        </w:tc>
        <w:tc>
          <w:tcPr>
            <w:tcW w:w="4408" w:type="dxa"/>
            <w:tcBorders>
              <w:top w:val="nil"/>
              <w:left w:val="nil"/>
              <w:bottom w:val="single" w:sz="4" w:space="0" w:color="000000"/>
              <w:right w:val="single" w:sz="4" w:space="0" w:color="000000"/>
            </w:tcBorders>
            <w:vAlign w:val="center"/>
            <w:hideMark/>
          </w:tcPr>
          <w:p w14:paraId="72F2AFDA"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Maksas pakalpojumu un citu pašu ieņēmumu atlikums gada sākumā</w:t>
            </w:r>
          </w:p>
        </w:tc>
        <w:tc>
          <w:tcPr>
            <w:tcW w:w="1501" w:type="dxa"/>
            <w:tcBorders>
              <w:top w:val="nil"/>
              <w:left w:val="nil"/>
              <w:bottom w:val="single" w:sz="4" w:space="0" w:color="000000"/>
              <w:right w:val="single" w:sz="4" w:space="0" w:color="000000"/>
            </w:tcBorders>
            <w:vAlign w:val="center"/>
            <w:hideMark/>
          </w:tcPr>
          <w:p w14:paraId="6351448A"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0</w:t>
            </w:r>
          </w:p>
        </w:tc>
        <w:tc>
          <w:tcPr>
            <w:tcW w:w="1418" w:type="dxa"/>
            <w:tcBorders>
              <w:top w:val="nil"/>
              <w:left w:val="nil"/>
              <w:bottom w:val="single" w:sz="4" w:space="0" w:color="000000"/>
              <w:right w:val="single" w:sz="4" w:space="0" w:color="000000"/>
            </w:tcBorders>
            <w:shd w:val="clear" w:color="FFFFCC" w:fill="FFFFFF"/>
            <w:vAlign w:val="center"/>
            <w:hideMark/>
          </w:tcPr>
          <w:p w14:paraId="3FBF5632" w14:textId="77777777" w:rsidR="00CA3974" w:rsidRPr="00CA3974" w:rsidRDefault="00CA3974" w:rsidP="00CA3974">
            <w:pPr>
              <w:spacing w:after="0" w:line="240" w:lineRule="auto"/>
              <w:jc w:val="right"/>
              <w:rPr>
                <w:rFonts w:ascii="Times New Roman" w:eastAsia="Times New Roman" w:hAnsi="Times New Roman"/>
                <w:color w:val="333333"/>
                <w:sz w:val="20"/>
                <w:szCs w:val="20"/>
                <w:lang w:eastAsia="lv-LV"/>
              </w:rPr>
            </w:pPr>
            <w:r w:rsidRPr="00CA3974">
              <w:rPr>
                <w:rFonts w:ascii="Times New Roman" w:eastAsia="Times New Roman" w:hAnsi="Times New Roman"/>
                <w:color w:val="333333"/>
                <w:sz w:val="20"/>
                <w:szCs w:val="20"/>
                <w:lang w:eastAsia="lv-LV"/>
              </w:rPr>
              <w:t>0</w:t>
            </w:r>
          </w:p>
        </w:tc>
        <w:tc>
          <w:tcPr>
            <w:tcW w:w="1363" w:type="dxa"/>
            <w:tcBorders>
              <w:top w:val="nil"/>
              <w:left w:val="nil"/>
              <w:bottom w:val="single" w:sz="4" w:space="0" w:color="000000"/>
              <w:right w:val="single" w:sz="4" w:space="0" w:color="000000"/>
            </w:tcBorders>
            <w:vAlign w:val="center"/>
            <w:hideMark/>
          </w:tcPr>
          <w:p w14:paraId="2A5AA3DE"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0</w:t>
            </w:r>
          </w:p>
        </w:tc>
      </w:tr>
      <w:tr w:rsidR="00CA3974" w:rsidRPr="00CA3974" w14:paraId="3EE6572B"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1854966F"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1.4.</w:t>
            </w:r>
          </w:p>
        </w:tc>
        <w:tc>
          <w:tcPr>
            <w:tcW w:w="4408" w:type="dxa"/>
            <w:tcBorders>
              <w:top w:val="nil"/>
              <w:left w:val="nil"/>
              <w:bottom w:val="single" w:sz="4" w:space="0" w:color="000000"/>
              <w:right w:val="single" w:sz="4" w:space="0" w:color="000000"/>
            </w:tcBorders>
            <w:vAlign w:val="center"/>
            <w:hideMark/>
          </w:tcPr>
          <w:p w14:paraId="001BE749"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ziedojumi un dāvinājumi</w:t>
            </w:r>
          </w:p>
        </w:tc>
        <w:tc>
          <w:tcPr>
            <w:tcW w:w="1501" w:type="dxa"/>
            <w:tcBorders>
              <w:top w:val="nil"/>
              <w:left w:val="nil"/>
              <w:bottom w:val="single" w:sz="4" w:space="0" w:color="000000"/>
              <w:right w:val="single" w:sz="4" w:space="0" w:color="000000"/>
            </w:tcBorders>
            <w:vAlign w:val="center"/>
            <w:hideMark/>
          </w:tcPr>
          <w:p w14:paraId="49848F85"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307</w:t>
            </w:r>
          </w:p>
        </w:tc>
        <w:tc>
          <w:tcPr>
            <w:tcW w:w="1418" w:type="dxa"/>
            <w:tcBorders>
              <w:top w:val="nil"/>
              <w:left w:val="nil"/>
              <w:bottom w:val="single" w:sz="4" w:space="0" w:color="000000"/>
              <w:right w:val="single" w:sz="4" w:space="0" w:color="000000"/>
            </w:tcBorders>
            <w:vAlign w:val="center"/>
            <w:hideMark/>
          </w:tcPr>
          <w:p w14:paraId="7D82BD67"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789</w:t>
            </w:r>
          </w:p>
        </w:tc>
        <w:tc>
          <w:tcPr>
            <w:tcW w:w="1363" w:type="dxa"/>
            <w:tcBorders>
              <w:top w:val="nil"/>
              <w:left w:val="nil"/>
              <w:bottom w:val="single" w:sz="4" w:space="0" w:color="000000"/>
              <w:right w:val="single" w:sz="4" w:space="0" w:color="000000"/>
            </w:tcBorders>
            <w:vAlign w:val="center"/>
            <w:hideMark/>
          </w:tcPr>
          <w:p w14:paraId="1BA909B6"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789</w:t>
            </w:r>
          </w:p>
        </w:tc>
      </w:tr>
      <w:tr w:rsidR="00CA3974" w:rsidRPr="00CA3974" w14:paraId="3AB8D7E7"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25AAF479"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1.5.</w:t>
            </w:r>
          </w:p>
        </w:tc>
        <w:tc>
          <w:tcPr>
            <w:tcW w:w="4408" w:type="dxa"/>
            <w:tcBorders>
              <w:top w:val="nil"/>
              <w:left w:val="nil"/>
              <w:bottom w:val="single" w:sz="4" w:space="0" w:color="000000"/>
              <w:right w:val="single" w:sz="4" w:space="0" w:color="000000"/>
            </w:tcBorders>
            <w:vAlign w:val="center"/>
            <w:hideMark/>
          </w:tcPr>
          <w:p w14:paraId="2A71965B"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proofErr w:type="spellStart"/>
            <w:r w:rsidRPr="00CA3974">
              <w:rPr>
                <w:rFonts w:ascii="Times New Roman" w:eastAsia="Times New Roman" w:hAnsi="Times New Roman"/>
                <w:color w:val="000000"/>
                <w:sz w:val="24"/>
                <w:szCs w:val="24"/>
                <w:lang w:eastAsia="lv-LV"/>
              </w:rPr>
              <w:t>Transferti</w:t>
            </w:r>
            <w:proofErr w:type="spellEnd"/>
          </w:p>
        </w:tc>
        <w:tc>
          <w:tcPr>
            <w:tcW w:w="1501" w:type="dxa"/>
            <w:tcBorders>
              <w:top w:val="nil"/>
              <w:left w:val="nil"/>
              <w:bottom w:val="single" w:sz="4" w:space="0" w:color="000000"/>
              <w:right w:val="single" w:sz="4" w:space="0" w:color="000000"/>
            </w:tcBorders>
            <w:vAlign w:val="center"/>
            <w:hideMark/>
          </w:tcPr>
          <w:p w14:paraId="62A1F713"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0</w:t>
            </w:r>
          </w:p>
        </w:tc>
        <w:tc>
          <w:tcPr>
            <w:tcW w:w="1418" w:type="dxa"/>
            <w:tcBorders>
              <w:top w:val="nil"/>
              <w:left w:val="nil"/>
              <w:bottom w:val="single" w:sz="4" w:space="0" w:color="000000"/>
              <w:right w:val="single" w:sz="4" w:space="0" w:color="000000"/>
            </w:tcBorders>
            <w:vAlign w:val="center"/>
            <w:hideMark/>
          </w:tcPr>
          <w:p w14:paraId="7A9081D2"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0</w:t>
            </w:r>
          </w:p>
        </w:tc>
        <w:tc>
          <w:tcPr>
            <w:tcW w:w="1363" w:type="dxa"/>
            <w:tcBorders>
              <w:top w:val="nil"/>
              <w:left w:val="nil"/>
              <w:bottom w:val="single" w:sz="4" w:space="0" w:color="000000"/>
              <w:right w:val="single" w:sz="4" w:space="0" w:color="000000"/>
            </w:tcBorders>
            <w:vAlign w:val="center"/>
            <w:hideMark/>
          </w:tcPr>
          <w:p w14:paraId="14D1410A"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0</w:t>
            </w:r>
          </w:p>
        </w:tc>
      </w:tr>
      <w:tr w:rsidR="00CA3974" w:rsidRPr="00CA3974" w14:paraId="01FC0B76"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603F8664"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2</w:t>
            </w:r>
          </w:p>
        </w:tc>
        <w:tc>
          <w:tcPr>
            <w:tcW w:w="4408" w:type="dxa"/>
            <w:tcBorders>
              <w:top w:val="nil"/>
              <w:left w:val="nil"/>
              <w:bottom w:val="single" w:sz="4" w:space="0" w:color="000000"/>
              <w:right w:val="single" w:sz="4" w:space="0" w:color="000000"/>
            </w:tcBorders>
            <w:vAlign w:val="center"/>
            <w:hideMark/>
          </w:tcPr>
          <w:p w14:paraId="0013A37E" w14:textId="77777777" w:rsidR="00CA3974" w:rsidRPr="00CA3974" w:rsidRDefault="00CA3974" w:rsidP="00CA3974">
            <w:pPr>
              <w:spacing w:after="0" w:line="240" w:lineRule="auto"/>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Izdevumi (kopā)</w:t>
            </w:r>
          </w:p>
        </w:tc>
        <w:tc>
          <w:tcPr>
            <w:tcW w:w="1501" w:type="dxa"/>
            <w:tcBorders>
              <w:top w:val="nil"/>
              <w:left w:val="nil"/>
              <w:bottom w:val="single" w:sz="4" w:space="0" w:color="000000"/>
              <w:right w:val="single" w:sz="4" w:space="0" w:color="000000"/>
            </w:tcBorders>
            <w:vAlign w:val="center"/>
            <w:hideMark/>
          </w:tcPr>
          <w:p w14:paraId="0C73C13D"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1 491 235</w:t>
            </w:r>
          </w:p>
        </w:tc>
        <w:tc>
          <w:tcPr>
            <w:tcW w:w="1418" w:type="dxa"/>
            <w:tcBorders>
              <w:top w:val="nil"/>
              <w:left w:val="nil"/>
              <w:bottom w:val="single" w:sz="4" w:space="0" w:color="000000"/>
              <w:right w:val="single" w:sz="4" w:space="0" w:color="000000"/>
            </w:tcBorders>
            <w:vAlign w:val="center"/>
            <w:hideMark/>
          </w:tcPr>
          <w:p w14:paraId="4FC8F7EF"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1 493 230</w:t>
            </w:r>
          </w:p>
        </w:tc>
        <w:tc>
          <w:tcPr>
            <w:tcW w:w="1363" w:type="dxa"/>
            <w:tcBorders>
              <w:top w:val="nil"/>
              <w:left w:val="nil"/>
              <w:bottom w:val="single" w:sz="4" w:space="0" w:color="000000"/>
              <w:right w:val="single" w:sz="4" w:space="0" w:color="000000"/>
            </w:tcBorders>
            <w:vAlign w:val="center"/>
            <w:hideMark/>
          </w:tcPr>
          <w:p w14:paraId="6BDC6ADA" w14:textId="77777777" w:rsidR="00CA3974" w:rsidRPr="00CA3974" w:rsidRDefault="00CA3974" w:rsidP="00CA3974">
            <w:pPr>
              <w:spacing w:after="0" w:line="240" w:lineRule="auto"/>
              <w:jc w:val="right"/>
              <w:rPr>
                <w:rFonts w:ascii="Times New Roman" w:eastAsia="Times New Roman" w:hAnsi="Times New Roman"/>
                <w:b/>
                <w:bCs/>
                <w:color w:val="000000"/>
                <w:sz w:val="24"/>
                <w:szCs w:val="24"/>
                <w:lang w:eastAsia="lv-LV"/>
              </w:rPr>
            </w:pPr>
            <w:r w:rsidRPr="00CA3974">
              <w:rPr>
                <w:rFonts w:ascii="Times New Roman" w:eastAsia="Times New Roman" w:hAnsi="Times New Roman"/>
                <w:b/>
                <w:bCs/>
                <w:color w:val="000000"/>
                <w:sz w:val="24"/>
                <w:szCs w:val="24"/>
                <w:lang w:eastAsia="lv-LV"/>
              </w:rPr>
              <w:t>1 493 230</w:t>
            </w:r>
          </w:p>
        </w:tc>
      </w:tr>
      <w:tr w:rsidR="00CA3974" w:rsidRPr="00CA3974" w14:paraId="59ED0573"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3D504E76"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w:t>
            </w:r>
          </w:p>
        </w:tc>
        <w:tc>
          <w:tcPr>
            <w:tcW w:w="4408" w:type="dxa"/>
            <w:tcBorders>
              <w:top w:val="nil"/>
              <w:left w:val="nil"/>
              <w:bottom w:val="single" w:sz="4" w:space="0" w:color="000000"/>
              <w:right w:val="single" w:sz="4" w:space="0" w:color="000000"/>
            </w:tcBorders>
            <w:vAlign w:val="center"/>
            <w:hideMark/>
          </w:tcPr>
          <w:p w14:paraId="4CDEDF3C"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uzturēšanas izdevumi (kopā)</w:t>
            </w:r>
          </w:p>
        </w:tc>
        <w:tc>
          <w:tcPr>
            <w:tcW w:w="1501" w:type="dxa"/>
            <w:tcBorders>
              <w:top w:val="nil"/>
              <w:left w:val="nil"/>
              <w:bottom w:val="single" w:sz="4" w:space="0" w:color="000000"/>
              <w:right w:val="single" w:sz="4" w:space="0" w:color="000000"/>
            </w:tcBorders>
            <w:vAlign w:val="center"/>
            <w:hideMark/>
          </w:tcPr>
          <w:p w14:paraId="1D26CD87"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1 475 347</w:t>
            </w:r>
          </w:p>
        </w:tc>
        <w:tc>
          <w:tcPr>
            <w:tcW w:w="1418" w:type="dxa"/>
            <w:tcBorders>
              <w:top w:val="nil"/>
              <w:left w:val="nil"/>
              <w:bottom w:val="single" w:sz="4" w:space="0" w:color="000000"/>
              <w:right w:val="single" w:sz="4" w:space="0" w:color="000000"/>
            </w:tcBorders>
            <w:vAlign w:val="center"/>
            <w:hideMark/>
          </w:tcPr>
          <w:p w14:paraId="74A76784"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1 477 182</w:t>
            </w:r>
          </w:p>
        </w:tc>
        <w:tc>
          <w:tcPr>
            <w:tcW w:w="1363" w:type="dxa"/>
            <w:tcBorders>
              <w:top w:val="nil"/>
              <w:left w:val="nil"/>
              <w:bottom w:val="single" w:sz="4" w:space="0" w:color="000000"/>
              <w:right w:val="single" w:sz="4" w:space="0" w:color="000000"/>
            </w:tcBorders>
            <w:vAlign w:val="center"/>
            <w:hideMark/>
          </w:tcPr>
          <w:p w14:paraId="553B2AFD"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1 477 182</w:t>
            </w:r>
          </w:p>
        </w:tc>
      </w:tr>
      <w:tr w:rsidR="00CA3974" w:rsidRPr="00CA3974" w14:paraId="1C5DE795"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74F6E8F0"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2.1.1.</w:t>
            </w:r>
          </w:p>
        </w:tc>
        <w:tc>
          <w:tcPr>
            <w:tcW w:w="4408" w:type="dxa"/>
            <w:tcBorders>
              <w:top w:val="nil"/>
              <w:left w:val="nil"/>
              <w:bottom w:val="single" w:sz="4" w:space="0" w:color="000000"/>
              <w:right w:val="single" w:sz="4" w:space="0" w:color="000000"/>
            </w:tcBorders>
            <w:vAlign w:val="center"/>
            <w:hideMark/>
          </w:tcPr>
          <w:p w14:paraId="3F532910"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kārtējie izdevumi</w:t>
            </w:r>
          </w:p>
        </w:tc>
        <w:tc>
          <w:tcPr>
            <w:tcW w:w="1501" w:type="dxa"/>
            <w:tcBorders>
              <w:top w:val="nil"/>
              <w:left w:val="nil"/>
              <w:bottom w:val="single" w:sz="4" w:space="0" w:color="000000"/>
              <w:right w:val="single" w:sz="4" w:space="0" w:color="000000"/>
            </w:tcBorders>
            <w:vAlign w:val="center"/>
            <w:hideMark/>
          </w:tcPr>
          <w:p w14:paraId="745B179C"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1 475 347</w:t>
            </w:r>
          </w:p>
        </w:tc>
        <w:tc>
          <w:tcPr>
            <w:tcW w:w="1418" w:type="dxa"/>
            <w:tcBorders>
              <w:top w:val="nil"/>
              <w:left w:val="nil"/>
              <w:bottom w:val="single" w:sz="4" w:space="0" w:color="000000"/>
              <w:right w:val="single" w:sz="4" w:space="0" w:color="000000"/>
            </w:tcBorders>
            <w:vAlign w:val="center"/>
            <w:hideMark/>
          </w:tcPr>
          <w:p w14:paraId="65A5C2D7" w14:textId="77777777" w:rsidR="00CA3974" w:rsidRPr="00CA3974" w:rsidRDefault="00CA3974" w:rsidP="00CA3974">
            <w:pPr>
              <w:spacing w:after="0" w:line="240" w:lineRule="auto"/>
              <w:jc w:val="right"/>
              <w:rPr>
                <w:rFonts w:ascii="Times New Roman" w:eastAsia="Times New Roman" w:hAnsi="Times New Roman"/>
                <w:sz w:val="24"/>
                <w:szCs w:val="24"/>
                <w:lang w:eastAsia="lv-LV"/>
              </w:rPr>
            </w:pPr>
            <w:r w:rsidRPr="00CA3974">
              <w:rPr>
                <w:rFonts w:ascii="Times New Roman" w:eastAsia="Times New Roman" w:hAnsi="Times New Roman"/>
                <w:sz w:val="24"/>
                <w:szCs w:val="24"/>
                <w:lang w:eastAsia="lv-LV"/>
              </w:rPr>
              <w:t>1 477 182</w:t>
            </w:r>
          </w:p>
        </w:tc>
        <w:tc>
          <w:tcPr>
            <w:tcW w:w="1363" w:type="dxa"/>
            <w:tcBorders>
              <w:top w:val="nil"/>
              <w:left w:val="nil"/>
              <w:bottom w:val="single" w:sz="4" w:space="0" w:color="000000"/>
              <w:right w:val="single" w:sz="4" w:space="0" w:color="000000"/>
            </w:tcBorders>
            <w:vAlign w:val="center"/>
            <w:hideMark/>
          </w:tcPr>
          <w:p w14:paraId="2330A606" w14:textId="77777777" w:rsidR="00CA3974" w:rsidRPr="00CA3974" w:rsidRDefault="00CA3974" w:rsidP="00CA3974">
            <w:pPr>
              <w:spacing w:after="0" w:line="240" w:lineRule="auto"/>
              <w:jc w:val="right"/>
              <w:rPr>
                <w:rFonts w:ascii="Times New Roman" w:eastAsia="Times New Roman" w:hAnsi="Times New Roman"/>
                <w:sz w:val="24"/>
                <w:szCs w:val="24"/>
                <w:lang w:eastAsia="lv-LV"/>
              </w:rPr>
            </w:pPr>
            <w:r w:rsidRPr="00CA3974">
              <w:rPr>
                <w:rFonts w:ascii="Times New Roman" w:eastAsia="Times New Roman" w:hAnsi="Times New Roman"/>
                <w:sz w:val="24"/>
                <w:szCs w:val="24"/>
                <w:lang w:eastAsia="lv-LV"/>
              </w:rPr>
              <w:t>1 477 182</w:t>
            </w:r>
          </w:p>
        </w:tc>
      </w:tr>
      <w:tr w:rsidR="00CA3974" w:rsidRPr="00CA3974" w14:paraId="7C6A677E"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598A09D5"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2.1.2.</w:t>
            </w:r>
          </w:p>
        </w:tc>
        <w:tc>
          <w:tcPr>
            <w:tcW w:w="4408" w:type="dxa"/>
            <w:tcBorders>
              <w:top w:val="nil"/>
              <w:left w:val="nil"/>
              <w:bottom w:val="single" w:sz="4" w:space="0" w:color="000000"/>
              <w:right w:val="single" w:sz="4" w:space="0" w:color="000000"/>
            </w:tcBorders>
            <w:vAlign w:val="center"/>
            <w:hideMark/>
          </w:tcPr>
          <w:p w14:paraId="1FA80DE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procentu izdevumi</w:t>
            </w:r>
          </w:p>
        </w:tc>
        <w:tc>
          <w:tcPr>
            <w:tcW w:w="1501" w:type="dxa"/>
            <w:tcBorders>
              <w:top w:val="nil"/>
              <w:left w:val="nil"/>
              <w:bottom w:val="single" w:sz="4" w:space="0" w:color="000000"/>
              <w:right w:val="single" w:sz="4" w:space="0" w:color="000000"/>
            </w:tcBorders>
            <w:vAlign w:val="center"/>
            <w:hideMark/>
          </w:tcPr>
          <w:p w14:paraId="0D29B1AF"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418" w:type="dxa"/>
            <w:tcBorders>
              <w:top w:val="nil"/>
              <w:left w:val="nil"/>
              <w:bottom w:val="single" w:sz="4" w:space="0" w:color="000000"/>
              <w:right w:val="single" w:sz="4" w:space="0" w:color="000000"/>
            </w:tcBorders>
            <w:vAlign w:val="center"/>
            <w:hideMark/>
          </w:tcPr>
          <w:p w14:paraId="13922F7D"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363" w:type="dxa"/>
            <w:tcBorders>
              <w:top w:val="nil"/>
              <w:left w:val="nil"/>
              <w:bottom w:val="single" w:sz="4" w:space="0" w:color="000000"/>
              <w:right w:val="single" w:sz="4" w:space="0" w:color="000000"/>
            </w:tcBorders>
            <w:vAlign w:val="center"/>
            <w:hideMark/>
          </w:tcPr>
          <w:p w14:paraId="6A3488A1"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r>
      <w:tr w:rsidR="00CA3974" w:rsidRPr="00CA3974" w14:paraId="7AF78479"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1911594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2.1.3.</w:t>
            </w:r>
          </w:p>
        </w:tc>
        <w:tc>
          <w:tcPr>
            <w:tcW w:w="4408" w:type="dxa"/>
            <w:tcBorders>
              <w:top w:val="nil"/>
              <w:left w:val="nil"/>
              <w:bottom w:val="single" w:sz="4" w:space="0" w:color="000000"/>
              <w:right w:val="single" w:sz="4" w:space="0" w:color="000000"/>
            </w:tcBorders>
            <w:vAlign w:val="center"/>
            <w:hideMark/>
          </w:tcPr>
          <w:p w14:paraId="499A4F5B"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subsīdijas, dotācijas un sociālie pabalsti</w:t>
            </w:r>
          </w:p>
        </w:tc>
        <w:tc>
          <w:tcPr>
            <w:tcW w:w="1501" w:type="dxa"/>
            <w:tcBorders>
              <w:top w:val="nil"/>
              <w:left w:val="nil"/>
              <w:bottom w:val="single" w:sz="4" w:space="0" w:color="000000"/>
              <w:right w:val="single" w:sz="4" w:space="0" w:color="000000"/>
            </w:tcBorders>
            <w:vAlign w:val="center"/>
            <w:hideMark/>
          </w:tcPr>
          <w:p w14:paraId="3FE3451A"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418" w:type="dxa"/>
            <w:tcBorders>
              <w:top w:val="nil"/>
              <w:left w:val="nil"/>
              <w:bottom w:val="single" w:sz="4" w:space="0" w:color="000000"/>
              <w:right w:val="single" w:sz="4" w:space="0" w:color="000000"/>
            </w:tcBorders>
            <w:vAlign w:val="center"/>
            <w:hideMark/>
          </w:tcPr>
          <w:p w14:paraId="0CDED7A1"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363" w:type="dxa"/>
            <w:tcBorders>
              <w:top w:val="nil"/>
              <w:left w:val="nil"/>
              <w:bottom w:val="single" w:sz="4" w:space="0" w:color="000000"/>
              <w:right w:val="single" w:sz="4" w:space="0" w:color="000000"/>
            </w:tcBorders>
            <w:vAlign w:val="center"/>
            <w:hideMark/>
          </w:tcPr>
          <w:p w14:paraId="5C03058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r>
      <w:tr w:rsidR="00CA3974" w:rsidRPr="00CA3974" w14:paraId="271C0143" w14:textId="77777777" w:rsidTr="00CA3974">
        <w:trPr>
          <w:trHeight w:val="630"/>
        </w:trPr>
        <w:tc>
          <w:tcPr>
            <w:tcW w:w="890" w:type="dxa"/>
            <w:tcBorders>
              <w:top w:val="nil"/>
              <w:left w:val="single" w:sz="4" w:space="0" w:color="000000"/>
              <w:bottom w:val="single" w:sz="4" w:space="0" w:color="000000"/>
              <w:right w:val="single" w:sz="4" w:space="0" w:color="000000"/>
            </w:tcBorders>
            <w:vAlign w:val="center"/>
            <w:hideMark/>
          </w:tcPr>
          <w:p w14:paraId="04A208E7"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2.1.4.</w:t>
            </w:r>
          </w:p>
        </w:tc>
        <w:tc>
          <w:tcPr>
            <w:tcW w:w="4408" w:type="dxa"/>
            <w:tcBorders>
              <w:top w:val="nil"/>
              <w:left w:val="nil"/>
              <w:bottom w:val="single" w:sz="4" w:space="0" w:color="000000"/>
              <w:right w:val="single" w:sz="4" w:space="0" w:color="000000"/>
            </w:tcBorders>
            <w:vAlign w:val="center"/>
            <w:hideMark/>
          </w:tcPr>
          <w:p w14:paraId="573C2B9B"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kārtējie maksājumi Eiropas Kopienas budžetā un starptautiskā sadarbība</w:t>
            </w:r>
          </w:p>
        </w:tc>
        <w:tc>
          <w:tcPr>
            <w:tcW w:w="1501" w:type="dxa"/>
            <w:tcBorders>
              <w:top w:val="nil"/>
              <w:left w:val="nil"/>
              <w:bottom w:val="single" w:sz="4" w:space="0" w:color="000000"/>
              <w:right w:val="single" w:sz="4" w:space="0" w:color="000000"/>
            </w:tcBorders>
            <w:vAlign w:val="center"/>
            <w:hideMark/>
          </w:tcPr>
          <w:p w14:paraId="3A61C129"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418" w:type="dxa"/>
            <w:tcBorders>
              <w:top w:val="nil"/>
              <w:left w:val="nil"/>
              <w:bottom w:val="single" w:sz="4" w:space="0" w:color="000000"/>
              <w:right w:val="single" w:sz="4" w:space="0" w:color="000000"/>
            </w:tcBorders>
            <w:vAlign w:val="center"/>
            <w:hideMark/>
          </w:tcPr>
          <w:p w14:paraId="533C124B"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363" w:type="dxa"/>
            <w:tcBorders>
              <w:top w:val="nil"/>
              <w:left w:val="nil"/>
              <w:bottom w:val="single" w:sz="4" w:space="0" w:color="000000"/>
              <w:right w:val="single" w:sz="4" w:space="0" w:color="000000"/>
            </w:tcBorders>
            <w:vAlign w:val="center"/>
            <w:hideMark/>
          </w:tcPr>
          <w:p w14:paraId="42969D44"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r>
      <w:tr w:rsidR="00CA3974" w:rsidRPr="00CA3974" w14:paraId="5A747539"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78692CB8"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2.1.5.</w:t>
            </w:r>
          </w:p>
        </w:tc>
        <w:tc>
          <w:tcPr>
            <w:tcW w:w="4408" w:type="dxa"/>
            <w:tcBorders>
              <w:top w:val="nil"/>
              <w:left w:val="nil"/>
              <w:bottom w:val="single" w:sz="4" w:space="0" w:color="000000"/>
              <w:right w:val="single" w:sz="4" w:space="0" w:color="000000"/>
            </w:tcBorders>
            <w:vAlign w:val="center"/>
            <w:hideMark/>
          </w:tcPr>
          <w:p w14:paraId="75E596B0"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xml:space="preserve">uzturēšanas izdevumu </w:t>
            </w:r>
            <w:proofErr w:type="spellStart"/>
            <w:r w:rsidRPr="00CA3974">
              <w:rPr>
                <w:rFonts w:ascii="Times New Roman" w:eastAsia="Times New Roman" w:hAnsi="Times New Roman"/>
                <w:color w:val="000000"/>
                <w:sz w:val="24"/>
                <w:szCs w:val="24"/>
                <w:lang w:eastAsia="lv-LV"/>
              </w:rPr>
              <w:t>transferti</w:t>
            </w:r>
            <w:proofErr w:type="spellEnd"/>
          </w:p>
        </w:tc>
        <w:tc>
          <w:tcPr>
            <w:tcW w:w="1501" w:type="dxa"/>
            <w:tcBorders>
              <w:top w:val="nil"/>
              <w:left w:val="nil"/>
              <w:bottom w:val="single" w:sz="4" w:space="0" w:color="000000"/>
              <w:right w:val="single" w:sz="4" w:space="0" w:color="000000"/>
            </w:tcBorders>
            <w:vAlign w:val="center"/>
            <w:hideMark/>
          </w:tcPr>
          <w:p w14:paraId="03D2C3EB"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418" w:type="dxa"/>
            <w:tcBorders>
              <w:top w:val="nil"/>
              <w:left w:val="nil"/>
              <w:bottom w:val="single" w:sz="4" w:space="0" w:color="000000"/>
              <w:right w:val="single" w:sz="4" w:space="0" w:color="000000"/>
            </w:tcBorders>
            <w:vAlign w:val="center"/>
            <w:hideMark/>
          </w:tcPr>
          <w:p w14:paraId="47B2CA17"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c>
          <w:tcPr>
            <w:tcW w:w="1363" w:type="dxa"/>
            <w:tcBorders>
              <w:top w:val="nil"/>
              <w:left w:val="nil"/>
              <w:bottom w:val="single" w:sz="4" w:space="0" w:color="000000"/>
              <w:right w:val="single" w:sz="4" w:space="0" w:color="000000"/>
            </w:tcBorders>
            <w:vAlign w:val="center"/>
            <w:hideMark/>
          </w:tcPr>
          <w:p w14:paraId="30FFA547"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 </w:t>
            </w:r>
          </w:p>
        </w:tc>
      </w:tr>
      <w:tr w:rsidR="00CA3974" w:rsidRPr="00CA3974" w14:paraId="7C64639A" w14:textId="77777777" w:rsidTr="00CA3974">
        <w:trPr>
          <w:trHeight w:val="315"/>
        </w:trPr>
        <w:tc>
          <w:tcPr>
            <w:tcW w:w="890" w:type="dxa"/>
            <w:tcBorders>
              <w:top w:val="nil"/>
              <w:left w:val="single" w:sz="4" w:space="0" w:color="000000"/>
              <w:bottom w:val="single" w:sz="4" w:space="0" w:color="000000"/>
              <w:right w:val="single" w:sz="4" w:space="0" w:color="000000"/>
            </w:tcBorders>
            <w:vAlign w:val="center"/>
            <w:hideMark/>
          </w:tcPr>
          <w:p w14:paraId="40C20325"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2.2.</w:t>
            </w:r>
          </w:p>
        </w:tc>
        <w:tc>
          <w:tcPr>
            <w:tcW w:w="4408" w:type="dxa"/>
            <w:tcBorders>
              <w:top w:val="nil"/>
              <w:left w:val="nil"/>
              <w:bottom w:val="single" w:sz="4" w:space="0" w:color="000000"/>
              <w:right w:val="single" w:sz="4" w:space="0" w:color="000000"/>
            </w:tcBorders>
            <w:vAlign w:val="center"/>
            <w:hideMark/>
          </w:tcPr>
          <w:p w14:paraId="6DFF6A72" w14:textId="77777777" w:rsidR="00CA3974" w:rsidRPr="00CA3974" w:rsidRDefault="00CA3974" w:rsidP="00CA3974">
            <w:pPr>
              <w:spacing w:after="0" w:line="240" w:lineRule="auto"/>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izdevumi kapitālieguldījumiem</w:t>
            </w:r>
          </w:p>
        </w:tc>
        <w:tc>
          <w:tcPr>
            <w:tcW w:w="1501" w:type="dxa"/>
            <w:tcBorders>
              <w:top w:val="nil"/>
              <w:left w:val="nil"/>
              <w:bottom w:val="single" w:sz="4" w:space="0" w:color="000000"/>
              <w:right w:val="single" w:sz="4" w:space="0" w:color="000000"/>
            </w:tcBorders>
            <w:vAlign w:val="center"/>
            <w:hideMark/>
          </w:tcPr>
          <w:p w14:paraId="7AA3869B" w14:textId="77777777" w:rsidR="00CA3974" w:rsidRPr="00CA3974" w:rsidRDefault="00CA3974" w:rsidP="00CA3974">
            <w:pPr>
              <w:spacing w:after="0" w:line="240" w:lineRule="auto"/>
              <w:jc w:val="right"/>
              <w:rPr>
                <w:rFonts w:ascii="Times New Roman" w:eastAsia="Times New Roman" w:hAnsi="Times New Roman"/>
                <w:color w:val="000000"/>
                <w:sz w:val="24"/>
                <w:szCs w:val="24"/>
                <w:lang w:eastAsia="lv-LV"/>
              </w:rPr>
            </w:pPr>
            <w:r w:rsidRPr="00CA3974">
              <w:rPr>
                <w:rFonts w:ascii="Times New Roman" w:eastAsia="Times New Roman" w:hAnsi="Times New Roman"/>
                <w:color w:val="000000"/>
                <w:sz w:val="24"/>
                <w:szCs w:val="24"/>
                <w:lang w:eastAsia="lv-LV"/>
              </w:rPr>
              <w:t>15 888</w:t>
            </w:r>
          </w:p>
        </w:tc>
        <w:tc>
          <w:tcPr>
            <w:tcW w:w="1418" w:type="dxa"/>
            <w:tcBorders>
              <w:top w:val="nil"/>
              <w:left w:val="nil"/>
              <w:bottom w:val="single" w:sz="4" w:space="0" w:color="000000"/>
              <w:right w:val="single" w:sz="4" w:space="0" w:color="000000"/>
            </w:tcBorders>
            <w:vAlign w:val="center"/>
            <w:hideMark/>
          </w:tcPr>
          <w:p w14:paraId="6E6FD76D" w14:textId="77777777" w:rsidR="00CA3974" w:rsidRPr="00CA3974" w:rsidRDefault="00CA3974" w:rsidP="00CA3974">
            <w:pPr>
              <w:spacing w:after="0" w:line="240" w:lineRule="auto"/>
              <w:jc w:val="right"/>
              <w:rPr>
                <w:rFonts w:ascii="Times New Roman" w:eastAsia="Times New Roman" w:hAnsi="Times New Roman"/>
                <w:sz w:val="24"/>
                <w:szCs w:val="24"/>
                <w:lang w:eastAsia="lv-LV"/>
              </w:rPr>
            </w:pPr>
            <w:r w:rsidRPr="00CA3974">
              <w:rPr>
                <w:rFonts w:ascii="Times New Roman" w:eastAsia="Times New Roman" w:hAnsi="Times New Roman"/>
                <w:sz w:val="24"/>
                <w:szCs w:val="24"/>
                <w:lang w:eastAsia="lv-LV"/>
              </w:rPr>
              <w:t>16 048</w:t>
            </w:r>
          </w:p>
        </w:tc>
        <w:tc>
          <w:tcPr>
            <w:tcW w:w="1363" w:type="dxa"/>
            <w:tcBorders>
              <w:top w:val="nil"/>
              <w:left w:val="nil"/>
              <w:bottom w:val="single" w:sz="4" w:space="0" w:color="000000"/>
              <w:right w:val="single" w:sz="4" w:space="0" w:color="000000"/>
            </w:tcBorders>
            <w:vAlign w:val="center"/>
            <w:hideMark/>
          </w:tcPr>
          <w:p w14:paraId="53A858D2" w14:textId="77777777" w:rsidR="00CA3974" w:rsidRPr="00CA3974" w:rsidRDefault="00CA3974" w:rsidP="00CA3974">
            <w:pPr>
              <w:spacing w:after="0" w:line="240" w:lineRule="auto"/>
              <w:jc w:val="right"/>
              <w:rPr>
                <w:rFonts w:ascii="Times New Roman" w:eastAsia="Times New Roman" w:hAnsi="Times New Roman"/>
                <w:sz w:val="24"/>
                <w:szCs w:val="24"/>
                <w:lang w:eastAsia="lv-LV"/>
              </w:rPr>
            </w:pPr>
            <w:r w:rsidRPr="00CA3974">
              <w:rPr>
                <w:rFonts w:ascii="Times New Roman" w:eastAsia="Times New Roman" w:hAnsi="Times New Roman"/>
                <w:sz w:val="24"/>
                <w:szCs w:val="24"/>
                <w:lang w:eastAsia="lv-LV"/>
              </w:rPr>
              <w:t>16 048</w:t>
            </w:r>
          </w:p>
        </w:tc>
      </w:tr>
    </w:tbl>
    <w:p w14:paraId="47EBA89D" w14:textId="4C830588" w:rsidR="00442F98" w:rsidRDefault="00403FE7" w:rsidP="001B5C76">
      <w:pPr>
        <w:spacing w:line="240" w:lineRule="auto"/>
        <w:rPr>
          <w:rFonts w:ascii="Times New Roman" w:hAnsi="Times New Roman"/>
          <w:b/>
          <w:sz w:val="24"/>
          <w:szCs w:val="24"/>
        </w:rPr>
      </w:pPr>
      <w:r>
        <w:rPr>
          <w:rFonts w:ascii="Times New Roman" w:hAnsi="Times New Roman"/>
          <w:b/>
          <w:sz w:val="24"/>
          <w:szCs w:val="24"/>
        </w:rPr>
        <w:fldChar w:fldCharType="end"/>
      </w:r>
    </w:p>
    <w:p w14:paraId="40A67CEB" w14:textId="31D03546" w:rsidR="00323BF1" w:rsidRDefault="00212E49" w:rsidP="001B5C76">
      <w:pPr>
        <w:spacing w:line="240" w:lineRule="auto"/>
        <w:rPr>
          <w:rFonts w:ascii="Times New Roman" w:hAnsi="Times New Roman"/>
          <w:b/>
          <w:sz w:val="24"/>
          <w:szCs w:val="24"/>
        </w:rPr>
      </w:pPr>
      <w:r>
        <w:rPr>
          <w:noProof/>
        </w:rPr>
        <w:drawing>
          <wp:inline distT="0" distB="0" distL="0" distR="0" wp14:anchorId="1B988B3C" wp14:editId="6DD9F986">
            <wp:extent cx="5448301" cy="2728913"/>
            <wp:effectExtent l="0" t="0" r="0" b="14605"/>
            <wp:docPr id="802581894" name="Diagramma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401425" w14:textId="722064A1" w:rsidR="00517CCA" w:rsidRDefault="00E17F39" w:rsidP="001B5C76">
      <w:pPr>
        <w:spacing w:line="240" w:lineRule="auto"/>
        <w:rPr>
          <w:rFonts w:ascii="Times New Roman" w:hAnsi="Times New Roman"/>
          <w:b/>
          <w:sz w:val="24"/>
          <w:szCs w:val="24"/>
        </w:rPr>
      </w:pPr>
      <w:r>
        <w:rPr>
          <w:noProof/>
        </w:rPr>
        <w:lastRenderedPageBreak/>
        <w:drawing>
          <wp:inline distT="0" distB="0" distL="0" distR="0" wp14:anchorId="5FC171D7" wp14:editId="4FB0D0E7">
            <wp:extent cx="5731510" cy="4057650"/>
            <wp:effectExtent l="0" t="0" r="2540" b="0"/>
            <wp:docPr id="1589218460" name="Diagramma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ACFC8" w14:textId="77777777" w:rsidR="00E71EF3" w:rsidRDefault="00E71EF3" w:rsidP="00AA2321">
      <w:pPr>
        <w:spacing w:after="0" w:line="240" w:lineRule="auto"/>
        <w:ind w:left="720" w:firstLine="720"/>
        <w:jc w:val="both"/>
        <w:rPr>
          <w:rFonts w:ascii="Times New Roman" w:hAnsi="Times New Roman"/>
          <w:bCs/>
          <w:sz w:val="24"/>
          <w:szCs w:val="24"/>
        </w:rPr>
      </w:pPr>
    </w:p>
    <w:p w14:paraId="00E3F0A2" w14:textId="77777777" w:rsidR="00136D04" w:rsidRPr="00136D04" w:rsidRDefault="00136D04" w:rsidP="00136D04">
      <w:pPr>
        <w:spacing w:line="240" w:lineRule="auto"/>
        <w:ind w:firstLine="720"/>
        <w:jc w:val="both"/>
        <w:rPr>
          <w:rFonts w:ascii="Times New Roman" w:hAnsi="Times New Roman"/>
          <w:bCs/>
          <w:sz w:val="24"/>
          <w:szCs w:val="24"/>
        </w:rPr>
      </w:pPr>
      <w:r w:rsidRPr="00136D04">
        <w:rPr>
          <w:rFonts w:ascii="Times New Roman" w:hAnsi="Times New Roman"/>
          <w:sz w:val="24"/>
          <w:szCs w:val="24"/>
        </w:rPr>
        <w:t>2025. gadā izpildīts pašu ieņēmumu plāns</w:t>
      </w:r>
      <w:r w:rsidRPr="00136D04">
        <w:rPr>
          <w:rFonts w:ascii="Times New Roman" w:hAnsi="Times New Roman"/>
          <w:bCs/>
          <w:sz w:val="24"/>
          <w:szCs w:val="24"/>
        </w:rPr>
        <w:t xml:space="preserve"> (plānots 45 000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 par 45.48 % jeb 20 467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 xml:space="preserve"> pārsniedzot plānoto. Par muzeju sniegtajiem maksas pakalpojumiem ieņemti 65 467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 xml:space="preserve"> (2024. gadā 48 982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w:t>
      </w:r>
      <w:r w:rsidRPr="00136D04">
        <w:rPr>
          <w:rFonts w:ascii="Times New Roman" w:hAnsi="Times New Roman"/>
          <w:bCs/>
          <w:i/>
          <w:sz w:val="24"/>
          <w:szCs w:val="24"/>
        </w:rPr>
        <w:t xml:space="preserve"> </w:t>
      </w:r>
      <w:r w:rsidRPr="00136D04">
        <w:rPr>
          <w:rFonts w:ascii="Times New Roman" w:hAnsi="Times New Roman"/>
          <w:bCs/>
          <w:sz w:val="24"/>
          <w:szCs w:val="24"/>
        </w:rPr>
        <w:t>no tiem biļešu ieņēmumi 49 497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 xml:space="preserve"> (2024. gadā 35 738 </w:t>
      </w:r>
      <w:proofErr w:type="spellStart"/>
      <w:r w:rsidRPr="00136D04">
        <w:rPr>
          <w:rFonts w:ascii="Times New Roman" w:hAnsi="Times New Roman"/>
          <w:bCs/>
          <w:i/>
          <w:sz w:val="24"/>
          <w:szCs w:val="24"/>
        </w:rPr>
        <w:t>euro</w:t>
      </w:r>
      <w:proofErr w:type="spellEnd"/>
      <w:r w:rsidRPr="00136D04">
        <w:rPr>
          <w:rFonts w:ascii="Times New Roman" w:hAnsi="Times New Roman"/>
          <w:bCs/>
          <w:sz w:val="24"/>
          <w:szCs w:val="24"/>
        </w:rPr>
        <w:t xml:space="preserve">). Pieauguši arī ieņēmumi par muzeja telpu īslaicīgu īri, kā arī no suvenīru un iespieddarbu tirdzniecības, kaut arī to lielākā daļa tiek izmantota norēķiniem ar piegādātājiem. </w:t>
      </w:r>
    </w:p>
    <w:p w14:paraId="333979CE" w14:textId="77777777" w:rsidR="00E81B8E" w:rsidRDefault="00E81B8E" w:rsidP="004428D0">
      <w:pPr>
        <w:spacing w:line="240" w:lineRule="auto"/>
        <w:ind w:firstLine="720"/>
        <w:jc w:val="both"/>
        <w:rPr>
          <w:rFonts w:ascii="Times New Roman" w:hAnsi="Times New Roman"/>
          <w:bCs/>
          <w:sz w:val="24"/>
          <w:szCs w:val="24"/>
        </w:rPr>
      </w:pPr>
    </w:p>
    <w:p w14:paraId="52DA443E" w14:textId="6F993675" w:rsidR="00A02A66" w:rsidRDefault="001606B7" w:rsidP="00F96C8C">
      <w:pPr>
        <w:spacing w:line="240" w:lineRule="auto"/>
        <w:ind w:firstLine="720"/>
        <w:jc w:val="center"/>
        <w:rPr>
          <w:rFonts w:ascii="Times New Roman" w:hAnsi="Times New Roman"/>
          <w:bCs/>
          <w:sz w:val="24"/>
          <w:szCs w:val="24"/>
        </w:rPr>
      </w:pPr>
      <w:r>
        <w:rPr>
          <w:noProof/>
        </w:rPr>
        <w:drawing>
          <wp:inline distT="0" distB="0" distL="0" distR="0" wp14:anchorId="63CB0C08" wp14:editId="1ACB4428">
            <wp:extent cx="5274310" cy="3419475"/>
            <wp:effectExtent l="0" t="0" r="2540" b="9525"/>
            <wp:docPr id="475463253" name="Diagramma 1">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877B04" w14:textId="579DAB38" w:rsidR="006567ED" w:rsidRPr="00E43D43" w:rsidRDefault="006567ED" w:rsidP="00266542">
      <w:pPr>
        <w:spacing w:line="240" w:lineRule="auto"/>
        <w:rPr>
          <w:rFonts w:ascii="Times New Roman" w:hAnsi="Times New Roman"/>
          <w:sz w:val="24"/>
          <w:szCs w:val="24"/>
        </w:rPr>
      </w:pPr>
    </w:p>
    <w:p w14:paraId="6FE2618D" w14:textId="30F7F172" w:rsidR="00981621" w:rsidRPr="00981621" w:rsidRDefault="00981621" w:rsidP="00981621">
      <w:pPr>
        <w:spacing w:line="240" w:lineRule="auto"/>
        <w:ind w:firstLine="720"/>
        <w:jc w:val="both"/>
        <w:rPr>
          <w:rFonts w:ascii="Times New Roman" w:hAnsi="Times New Roman"/>
          <w:sz w:val="24"/>
          <w:szCs w:val="24"/>
        </w:rPr>
      </w:pPr>
      <w:r w:rsidRPr="00981621">
        <w:rPr>
          <w:rFonts w:ascii="Times New Roman" w:hAnsi="Times New Roman"/>
          <w:sz w:val="24"/>
          <w:szCs w:val="24"/>
        </w:rPr>
        <w:t>No kārtējiem izdevumiem lielāko daļu sastāda ar atlīdzību saistītie izdevumi, t.sk. atalgojuma izdevumi – 849</w:t>
      </w:r>
      <w:r w:rsidR="000852B5" w:rsidRPr="000852B5">
        <w:rPr>
          <w:rFonts w:ascii="Times New Roman" w:hAnsi="Times New Roman"/>
          <w:sz w:val="24"/>
          <w:szCs w:val="24"/>
        </w:rPr>
        <w:t xml:space="preserve"> </w:t>
      </w:r>
      <w:r w:rsidRPr="00981621">
        <w:rPr>
          <w:rFonts w:ascii="Times New Roman" w:hAnsi="Times New Roman"/>
          <w:sz w:val="24"/>
          <w:szCs w:val="24"/>
        </w:rPr>
        <w:t xml:space="preserve">739 </w:t>
      </w:r>
      <w:proofErr w:type="spellStart"/>
      <w:r w:rsidRPr="00981621">
        <w:rPr>
          <w:rFonts w:ascii="Times New Roman" w:hAnsi="Times New Roman"/>
          <w:iCs/>
          <w:sz w:val="24"/>
          <w:szCs w:val="24"/>
        </w:rPr>
        <w:t>euro</w:t>
      </w:r>
      <w:proofErr w:type="spellEnd"/>
      <w:r w:rsidRPr="00981621">
        <w:rPr>
          <w:rFonts w:ascii="Times New Roman" w:hAnsi="Times New Roman"/>
          <w:iCs/>
          <w:sz w:val="24"/>
          <w:szCs w:val="24"/>
        </w:rPr>
        <w:t>.</w:t>
      </w:r>
      <w:r w:rsidRPr="00981621">
        <w:rPr>
          <w:rFonts w:ascii="Times New Roman" w:hAnsi="Times New Roman"/>
          <w:sz w:val="24"/>
          <w:szCs w:val="24"/>
        </w:rPr>
        <w:t xml:space="preserve"> Vidējais atalgojums uz 1 slodzi mēnesī pirms nodokļu nomaksas bija 1 147 </w:t>
      </w:r>
      <w:proofErr w:type="spellStart"/>
      <w:r w:rsidRPr="00981621">
        <w:rPr>
          <w:rFonts w:ascii="Times New Roman" w:hAnsi="Times New Roman"/>
          <w:iCs/>
          <w:sz w:val="24"/>
          <w:szCs w:val="24"/>
        </w:rPr>
        <w:t>euro</w:t>
      </w:r>
      <w:proofErr w:type="spellEnd"/>
      <w:r w:rsidRPr="00981621">
        <w:rPr>
          <w:rFonts w:ascii="Times New Roman" w:hAnsi="Times New Roman"/>
          <w:iCs/>
          <w:sz w:val="24"/>
          <w:szCs w:val="24"/>
        </w:rPr>
        <w:t xml:space="preserve">, </w:t>
      </w:r>
      <w:r w:rsidRPr="00981621">
        <w:rPr>
          <w:rFonts w:ascii="Times New Roman" w:hAnsi="Times New Roman"/>
          <w:sz w:val="24"/>
          <w:szCs w:val="24"/>
        </w:rPr>
        <w:t xml:space="preserve">muzeja speciālistiem – 1 066 </w:t>
      </w:r>
      <w:proofErr w:type="spellStart"/>
      <w:r w:rsidRPr="00981621">
        <w:rPr>
          <w:rFonts w:ascii="Times New Roman" w:hAnsi="Times New Roman"/>
          <w:iCs/>
          <w:sz w:val="24"/>
          <w:szCs w:val="24"/>
        </w:rPr>
        <w:t>euro</w:t>
      </w:r>
      <w:proofErr w:type="spellEnd"/>
      <w:r w:rsidRPr="00981621">
        <w:rPr>
          <w:rFonts w:ascii="Times New Roman" w:hAnsi="Times New Roman"/>
          <w:iCs/>
          <w:sz w:val="24"/>
          <w:szCs w:val="24"/>
        </w:rPr>
        <w:t>.</w:t>
      </w:r>
      <w:r w:rsidRPr="00981621">
        <w:rPr>
          <w:rFonts w:ascii="Times New Roman" w:hAnsi="Times New Roman"/>
          <w:sz w:val="24"/>
          <w:szCs w:val="24"/>
        </w:rPr>
        <w:t xml:space="preserve"> </w:t>
      </w:r>
    </w:p>
    <w:p w14:paraId="3C2A97B3" w14:textId="1BA76716" w:rsidR="008E7AB9" w:rsidRPr="008E7AB9" w:rsidRDefault="00902C15" w:rsidP="008E7AB9">
      <w:pPr>
        <w:spacing w:line="240" w:lineRule="auto"/>
        <w:jc w:val="both"/>
        <w:rPr>
          <w:rFonts w:ascii="Times New Roman" w:hAnsi="Times New Roman"/>
          <w:sz w:val="24"/>
          <w:szCs w:val="24"/>
        </w:rPr>
      </w:pPr>
      <w:r>
        <w:rPr>
          <w:noProof/>
        </w:rPr>
        <w:drawing>
          <wp:inline distT="0" distB="0" distL="0" distR="0" wp14:anchorId="002A7436" wp14:editId="3C4AB07F">
            <wp:extent cx="5731510" cy="2635885"/>
            <wp:effectExtent l="0" t="0" r="2540" b="12065"/>
            <wp:docPr id="1847873708" name="Diagramma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9179D1" w14:textId="1B69F008" w:rsidR="00A548C0" w:rsidRDefault="00A548C0" w:rsidP="00E759D9">
      <w:pPr>
        <w:spacing w:line="240" w:lineRule="auto"/>
        <w:jc w:val="both"/>
        <w:rPr>
          <w:rFonts w:ascii="Times New Roman" w:hAnsi="Times New Roman"/>
          <w:sz w:val="24"/>
          <w:szCs w:val="24"/>
        </w:rPr>
      </w:pPr>
    </w:p>
    <w:p w14:paraId="4EAE637C" w14:textId="6DF422D1" w:rsidR="001B5C76" w:rsidRPr="00437198" w:rsidRDefault="00A548C0" w:rsidP="00696D78">
      <w:pPr>
        <w:spacing w:line="240" w:lineRule="auto"/>
        <w:jc w:val="both"/>
        <w:rPr>
          <w:rFonts w:ascii="Times New Roman" w:hAnsi="Times New Roman"/>
          <w:sz w:val="24"/>
          <w:szCs w:val="24"/>
        </w:rPr>
      </w:pPr>
      <w:r w:rsidRPr="00437198">
        <w:rPr>
          <w:rFonts w:ascii="Times New Roman" w:hAnsi="Times New Roman"/>
          <w:sz w:val="24"/>
          <w:szCs w:val="24"/>
        </w:rPr>
        <w:t xml:space="preserve"> </w:t>
      </w:r>
      <w:r w:rsidRPr="00437198">
        <w:rPr>
          <w:rFonts w:ascii="Times New Roman" w:hAnsi="Times New Roman"/>
          <w:sz w:val="24"/>
          <w:szCs w:val="24"/>
        </w:rPr>
        <w:tab/>
      </w:r>
      <w:r w:rsidR="001B5C76" w:rsidRPr="00B2748F">
        <w:rPr>
          <w:rFonts w:ascii="Times New Roman" w:hAnsi="Times New Roman"/>
          <w:sz w:val="24"/>
          <w:szCs w:val="24"/>
        </w:rPr>
        <w:t>MMA 20</w:t>
      </w:r>
      <w:r w:rsidR="008E7B8A" w:rsidRPr="00B2748F">
        <w:rPr>
          <w:rFonts w:ascii="Times New Roman" w:hAnsi="Times New Roman"/>
          <w:sz w:val="24"/>
          <w:szCs w:val="24"/>
        </w:rPr>
        <w:t>2</w:t>
      </w:r>
      <w:r w:rsidR="00A05EA9">
        <w:rPr>
          <w:rFonts w:ascii="Times New Roman" w:hAnsi="Times New Roman"/>
          <w:sz w:val="24"/>
          <w:szCs w:val="24"/>
        </w:rPr>
        <w:t>5</w:t>
      </w:r>
      <w:r w:rsidR="001B5C76" w:rsidRPr="00B2748F">
        <w:rPr>
          <w:rFonts w:ascii="Times New Roman" w:hAnsi="Times New Roman"/>
          <w:sz w:val="24"/>
          <w:szCs w:val="24"/>
        </w:rPr>
        <w:t xml:space="preserve">. gadā tika piešķirti </w:t>
      </w:r>
      <w:r w:rsidR="00F80214">
        <w:rPr>
          <w:rFonts w:ascii="Times New Roman" w:hAnsi="Times New Roman"/>
          <w:sz w:val="24"/>
          <w:szCs w:val="24"/>
        </w:rPr>
        <w:t xml:space="preserve">un izlietoti </w:t>
      </w:r>
      <w:r w:rsidR="001B5C76" w:rsidRPr="00B2748F">
        <w:rPr>
          <w:rFonts w:ascii="Times New Roman" w:hAnsi="Times New Roman"/>
          <w:sz w:val="24"/>
          <w:szCs w:val="24"/>
        </w:rPr>
        <w:t>papildus finanšu līdzekļi no šādām programmām un apakšprogrammām:</w:t>
      </w:r>
    </w:p>
    <w:p w14:paraId="132B6584" w14:textId="2C5A982B" w:rsidR="001B5C76" w:rsidRDefault="002F318D" w:rsidP="00E97DD2">
      <w:pPr>
        <w:pStyle w:val="Sarakstarindkopa"/>
        <w:numPr>
          <w:ilvl w:val="0"/>
          <w:numId w:val="4"/>
        </w:numPr>
        <w:spacing w:line="240" w:lineRule="auto"/>
        <w:ind w:left="360"/>
        <w:jc w:val="both"/>
        <w:rPr>
          <w:rFonts w:ascii="Times New Roman" w:hAnsi="Times New Roman"/>
          <w:sz w:val="24"/>
          <w:szCs w:val="24"/>
        </w:rPr>
      </w:pPr>
      <w:r>
        <w:rPr>
          <w:rFonts w:ascii="Times New Roman" w:hAnsi="Times New Roman"/>
          <w:sz w:val="24"/>
          <w:szCs w:val="24"/>
        </w:rPr>
        <w:t xml:space="preserve">Valsts </w:t>
      </w:r>
      <w:proofErr w:type="spellStart"/>
      <w:r>
        <w:rPr>
          <w:rFonts w:ascii="Times New Roman" w:hAnsi="Times New Roman"/>
          <w:sz w:val="24"/>
          <w:szCs w:val="24"/>
        </w:rPr>
        <w:t>kultūrkapitāla</w:t>
      </w:r>
      <w:proofErr w:type="spellEnd"/>
      <w:r>
        <w:rPr>
          <w:rFonts w:ascii="Times New Roman" w:hAnsi="Times New Roman"/>
          <w:sz w:val="24"/>
          <w:szCs w:val="24"/>
        </w:rPr>
        <w:t xml:space="preserve"> fonda programmā un projektu konkurs</w:t>
      </w:r>
      <w:r w:rsidR="00B2748F">
        <w:rPr>
          <w:rFonts w:ascii="Times New Roman" w:hAnsi="Times New Roman"/>
          <w:sz w:val="24"/>
          <w:szCs w:val="24"/>
        </w:rPr>
        <w:t xml:space="preserve">os </w:t>
      </w:r>
      <w:r w:rsidR="001F2931">
        <w:rPr>
          <w:rFonts w:ascii="Times New Roman" w:hAnsi="Times New Roman"/>
          <w:sz w:val="24"/>
          <w:szCs w:val="24"/>
        </w:rPr>
        <w:t xml:space="preserve">6 807 </w:t>
      </w:r>
      <w:r w:rsidR="00B2748F">
        <w:rPr>
          <w:rFonts w:ascii="Times New Roman" w:hAnsi="Times New Roman"/>
          <w:sz w:val="24"/>
          <w:szCs w:val="24"/>
        </w:rPr>
        <w:t>eiro</w:t>
      </w:r>
      <w:r w:rsidR="00635047">
        <w:rPr>
          <w:rFonts w:ascii="Times New Roman" w:hAnsi="Times New Roman"/>
          <w:sz w:val="24"/>
          <w:szCs w:val="24"/>
        </w:rPr>
        <w:t>:</w:t>
      </w:r>
    </w:p>
    <w:p w14:paraId="409003D0" w14:textId="71C33871" w:rsidR="005D6EB1" w:rsidRDefault="001F2931" w:rsidP="006A4C87">
      <w:pPr>
        <w:pStyle w:val="Sarakstarindkopa"/>
        <w:numPr>
          <w:ilvl w:val="0"/>
          <w:numId w:val="11"/>
        </w:numPr>
        <w:spacing w:line="240" w:lineRule="auto"/>
        <w:jc w:val="both"/>
        <w:rPr>
          <w:rFonts w:ascii="Times New Roman" w:hAnsi="Times New Roman"/>
          <w:sz w:val="24"/>
          <w:szCs w:val="24"/>
        </w:rPr>
      </w:pPr>
      <w:r w:rsidRPr="00653346">
        <w:rPr>
          <w:rFonts w:ascii="Times New Roman" w:hAnsi="Times New Roman"/>
          <w:sz w:val="24"/>
          <w:szCs w:val="24"/>
        </w:rPr>
        <w:t>Tikšanās ar romāņu valodām Jāņa Akuratera muzejā</w:t>
      </w:r>
      <w:r w:rsidRPr="001F2931">
        <w:rPr>
          <w:rFonts w:ascii="Times New Roman" w:hAnsi="Times New Roman"/>
          <w:sz w:val="24"/>
          <w:szCs w:val="24"/>
        </w:rPr>
        <w:t xml:space="preserve"> </w:t>
      </w:r>
      <w:r w:rsidR="0026795B">
        <w:rPr>
          <w:rFonts w:ascii="Times New Roman" w:hAnsi="Times New Roman"/>
          <w:sz w:val="24"/>
          <w:szCs w:val="24"/>
        </w:rPr>
        <w:t>(</w:t>
      </w:r>
      <w:r>
        <w:rPr>
          <w:rFonts w:ascii="Times New Roman" w:hAnsi="Times New Roman"/>
          <w:sz w:val="24"/>
          <w:szCs w:val="24"/>
        </w:rPr>
        <w:t>610</w:t>
      </w:r>
      <w:r w:rsidR="00A951F5">
        <w:rPr>
          <w:rFonts w:ascii="Times New Roman" w:hAnsi="Times New Roman"/>
          <w:sz w:val="24"/>
          <w:szCs w:val="24"/>
        </w:rPr>
        <w:t xml:space="preserve"> </w:t>
      </w:r>
      <w:r w:rsidR="005D6EB1">
        <w:rPr>
          <w:rFonts w:ascii="Times New Roman" w:hAnsi="Times New Roman"/>
          <w:sz w:val="24"/>
          <w:szCs w:val="24"/>
        </w:rPr>
        <w:t>eiro)</w:t>
      </w:r>
      <w:r w:rsidR="00BA7A49">
        <w:rPr>
          <w:rFonts w:ascii="Times New Roman" w:hAnsi="Times New Roman"/>
          <w:sz w:val="24"/>
          <w:szCs w:val="24"/>
        </w:rPr>
        <w:t>;</w:t>
      </w:r>
    </w:p>
    <w:p w14:paraId="12D6ED67" w14:textId="31796F64" w:rsidR="00410ED4" w:rsidRDefault="001F2931" w:rsidP="006A4C87">
      <w:pPr>
        <w:pStyle w:val="Sarakstarindkopa"/>
        <w:numPr>
          <w:ilvl w:val="0"/>
          <w:numId w:val="11"/>
        </w:numPr>
        <w:spacing w:line="240" w:lineRule="auto"/>
        <w:jc w:val="both"/>
        <w:rPr>
          <w:rFonts w:ascii="Times New Roman" w:hAnsi="Times New Roman"/>
          <w:sz w:val="24"/>
          <w:szCs w:val="24"/>
        </w:rPr>
      </w:pPr>
      <w:r w:rsidRPr="00653346">
        <w:rPr>
          <w:rFonts w:ascii="Times New Roman" w:hAnsi="Times New Roman"/>
          <w:sz w:val="24"/>
          <w:szCs w:val="24"/>
        </w:rPr>
        <w:t>Raiņa un Aspazijas muzeja sarīkojum</w:t>
      </w:r>
      <w:r w:rsidR="009538FD">
        <w:rPr>
          <w:rFonts w:ascii="Times New Roman" w:hAnsi="Times New Roman"/>
          <w:sz w:val="24"/>
          <w:szCs w:val="24"/>
        </w:rPr>
        <w:t>s</w:t>
      </w:r>
      <w:r w:rsidRPr="00653346">
        <w:rPr>
          <w:rFonts w:ascii="Times New Roman" w:hAnsi="Times New Roman"/>
          <w:sz w:val="24"/>
          <w:szCs w:val="24"/>
        </w:rPr>
        <w:t xml:space="preserve"> “Nemiera bērns”</w:t>
      </w:r>
      <w:r w:rsidRPr="001F2931">
        <w:rPr>
          <w:rFonts w:ascii="Times New Roman" w:hAnsi="Times New Roman"/>
          <w:sz w:val="24"/>
          <w:szCs w:val="24"/>
        </w:rPr>
        <w:t xml:space="preserve"> </w:t>
      </w:r>
      <w:r w:rsidR="00410ED4">
        <w:rPr>
          <w:rFonts w:ascii="Times New Roman" w:hAnsi="Times New Roman"/>
          <w:sz w:val="24"/>
          <w:szCs w:val="24"/>
        </w:rPr>
        <w:t>(</w:t>
      </w:r>
      <w:r>
        <w:rPr>
          <w:rFonts w:ascii="Times New Roman" w:hAnsi="Times New Roman"/>
          <w:sz w:val="24"/>
          <w:szCs w:val="24"/>
        </w:rPr>
        <w:t>100</w:t>
      </w:r>
      <w:r w:rsidR="00C17CA9">
        <w:rPr>
          <w:rFonts w:ascii="Times New Roman" w:hAnsi="Times New Roman"/>
          <w:sz w:val="24"/>
          <w:szCs w:val="24"/>
        </w:rPr>
        <w:t>0</w:t>
      </w:r>
      <w:r w:rsidR="00410ED4">
        <w:rPr>
          <w:rFonts w:ascii="Times New Roman" w:hAnsi="Times New Roman"/>
          <w:sz w:val="24"/>
          <w:szCs w:val="24"/>
        </w:rPr>
        <w:t xml:space="preserve"> eiro);</w:t>
      </w:r>
    </w:p>
    <w:p w14:paraId="6C15DCDD" w14:textId="61FA514A" w:rsidR="00AD1DBA" w:rsidRDefault="00956405" w:rsidP="006A4C87">
      <w:pPr>
        <w:pStyle w:val="Sarakstarindkopa"/>
        <w:numPr>
          <w:ilvl w:val="0"/>
          <w:numId w:val="11"/>
        </w:numPr>
        <w:spacing w:line="240" w:lineRule="auto"/>
        <w:jc w:val="both"/>
        <w:rPr>
          <w:rFonts w:ascii="Times New Roman" w:hAnsi="Times New Roman"/>
          <w:sz w:val="24"/>
          <w:szCs w:val="24"/>
        </w:rPr>
      </w:pPr>
      <w:r w:rsidRPr="00653346">
        <w:rPr>
          <w:rFonts w:ascii="Times New Roman" w:hAnsi="Times New Roman"/>
          <w:sz w:val="24"/>
          <w:szCs w:val="24"/>
        </w:rPr>
        <w:t>Raiņa un Aspazijas bibliotēkas grāmatu restaurācija</w:t>
      </w:r>
      <w:r w:rsidRPr="00956405">
        <w:rPr>
          <w:rFonts w:ascii="Times New Roman" w:hAnsi="Times New Roman"/>
          <w:sz w:val="24"/>
          <w:szCs w:val="24"/>
        </w:rPr>
        <w:t xml:space="preserve"> </w:t>
      </w:r>
      <w:r w:rsidR="00E13806">
        <w:rPr>
          <w:rFonts w:ascii="Times New Roman" w:hAnsi="Times New Roman"/>
          <w:sz w:val="24"/>
          <w:szCs w:val="24"/>
        </w:rPr>
        <w:t>(</w:t>
      </w:r>
      <w:r>
        <w:rPr>
          <w:rFonts w:ascii="Times New Roman" w:hAnsi="Times New Roman"/>
          <w:sz w:val="24"/>
          <w:szCs w:val="24"/>
        </w:rPr>
        <w:t>2500</w:t>
      </w:r>
      <w:r w:rsidR="00E13806">
        <w:rPr>
          <w:rFonts w:ascii="Times New Roman" w:hAnsi="Times New Roman"/>
          <w:sz w:val="24"/>
          <w:szCs w:val="24"/>
        </w:rPr>
        <w:t xml:space="preserve"> eiro);</w:t>
      </w:r>
    </w:p>
    <w:p w14:paraId="3C8BD0A3" w14:textId="40DBC5C5" w:rsidR="00410ED4" w:rsidRDefault="00956405" w:rsidP="006A4C87">
      <w:pPr>
        <w:pStyle w:val="Sarakstarindkopa"/>
        <w:numPr>
          <w:ilvl w:val="0"/>
          <w:numId w:val="11"/>
        </w:numPr>
        <w:spacing w:line="240" w:lineRule="auto"/>
        <w:jc w:val="both"/>
        <w:rPr>
          <w:rFonts w:ascii="Times New Roman" w:hAnsi="Times New Roman"/>
          <w:sz w:val="24"/>
          <w:szCs w:val="24"/>
        </w:rPr>
      </w:pPr>
      <w:proofErr w:type="spellStart"/>
      <w:r w:rsidRPr="00653346">
        <w:rPr>
          <w:rFonts w:ascii="Times New Roman" w:hAnsi="Times New Roman"/>
          <w:sz w:val="24"/>
          <w:szCs w:val="24"/>
        </w:rPr>
        <w:t>Jaņa</w:t>
      </w:r>
      <w:proofErr w:type="spellEnd"/>
      <w:r w:rsidRPr="00653346">
        <w:rPr>
          <w:rFonts w:ascii="Times New Roman" w:hAnsi="Times New Roman"/>
          <w:sz w:val="24"/>
          <w:szCs w:val="24"/>
        </w:rPr>
        <w:t xml:space="preserve"> Rozentāla viesistabas galdiņa restaurācija</w:t>
      </w:r>
      <w:r w:rsidRPr="00956405">
        <w:rPr>
          <w:rFonts w:ascii="Times New Roman" w:hAnsi="Times New Roman"/>
          <w:sz w:val="24"/>
          <w:szCs w:val="24"/>
        </w:rPr>
        <w:t xml:space="preserve"> </w:t>
      </w:r>
      <w:r w:rsidR="00CE1838">
        <w:rPr>
          <w:rFonts w:ascii="Times New Roman" w:hAnsi="Times New Roman"/>
          <w:sz w:val="24"/>
          <w:szCs w:val="24"/>
        </w:rPr>
        <w:t>(6</w:t>
      </w:r>
      <w:r>
        <w:rPr>
          <w:rFonts w:ascii="Times New Roman" w:hAnsi="Times New Roman"/>
          <w:sz w:val="24"/>
          <w:szCs w:val="24"/>
        </w:rPr>
        <w:t>35</w:t>
      </w:r>
      <w:r w:rsidR="00CE1838">
        <w:rPr>
          <w:rFonts w:ascii="Times New Roman" w:hAnsi="Times New Roman"/>
          <w:sz w:val="24"/>
          <w:szCs w:val="24"/>
        </w:rPr>
        <w:t xml:space="preserve"> eiro);</w:t>
      </w:r>
    </w:p>
    <w:p w14:paraId="4503A24C" w14:textId="69F17963" w:rsidR="00961AD0" w:rsidRDefault="00956405" w:rsidP="00961AD0">
      <w:pPr>
        <w:pStyle w:val="Sarakstarindkopa"/>
        <w:numPr>
          <w:ilvl w:val="0"/>
          <w:numId w:val="11"/>
        </w:numPr>
        <w:spacing w:line="240" w:lineRule="auto"/>
        <w:jc w:val="both"/>
        <w:rPr>
          <w:rFonts w:ascii="Times New Roman" w:hAnsi="Times New Roman"/>
          <w:sz w:val="24"/>
          <w:szCs w:val="24"/>
        </w:rPr>
      </w:pPr>
      <w:r w:rsidRPr="00653346">
        <w:rPr>
          <w:rFonts w:ascii="Times New Roman" w:hAnsi="Times New Roman"/>
          <w:sz w:val="24"/>
          <w:szCs w:val="24"/>
        </w:rPr>
        <w:t xml:space="preserve">Dzejas dienas un erudīcijas spēle "Rainis? Rainis! Rainis..." </w:t>
      </w:r>
      <w:proofErr w:type="spellStart"/>
      <w:r w:rsidRPr="00653346">
        <w:rPr>
          <w:rFonts w:ascii="Times New Roman" w:hAnsi="Times New Roman"/>
          <w:sz w:val="24"/>
          <w:szCs w:val="24"/>
        </w:rPr>
        <w:t>Jasmuižā</w:t>
      </w:r>
      <w:proofErr w:type="spellEnd"/>
      <w:r w:rsidRPr="00956405">
        <w:rPr>
          <w:rFonts w:ascii="Times New Roman" w:hAnsi="Times New Roman"/>
          <w:sz w:val="24"/>
          <w:szCs w:val="24"/>
        </w:rPr>
        <w:t xml:space="preserve"> </w:t>
      </w:r>
      <w:r w:rsidR="00961AD0">
        <w:rPr>
          <w:rFonts w:ascii="Times New Roman" w:hAnsi="Times New Roman"/>
          <w:sz w:val="24"/>
          <w:szCs w:val="24"/>
        </w:rPr>
        <w:t>(</w:t>
      </w:r>
      <w:r>
        <w:rPr>
          <w:rFonts w:ascii="Times New Roman" w:hAnsi="Times New Roman"/>
          <w:sz w:val="24"/>
          <w:szCs w:val="24"/>
        </w:rPr>
        <w:t>1500</w:t>
      </w:r>
      <w:r w:rsidR="00961AD0">
        <w:rPr>
          <w:rFonts w:ascii="Times New Roman" w:hAnsi="Times New Roman"/>
          <w:sz w:val="24"/>
          <w:szCs w:val="24"/>
        </w:rPr>
        <w:t xml:space="preserve"> eiro)</w:t>
      </w:r>
      <w:r w:rsidR="009843B0">
        <w:rPr>
          <w:rFonts w:ascii="Times New Roman" w:hAnsi="Times New Roman"/>
          <w:sz w:val="24"/>
          <w:szCs w:val="24"/>
        </w:rPr>
        <w:t>;</w:t>
      </w:r>
    </w:p>
    <w:p w14:paraId="169ED583" w14:textId="5B9BE5AA" w:rsidR="00BD7032" w:rsidRDefault="00956405" w:rsidP="00A669AB">
      <w:pPr>
        <w:pStyle w:val="Sarakstarindkopa"/>
        <w:numPr>
          <w:ilvl w:val="0"/>
          <w:numId w:val="11"/>
        </w:numPr>
        <w:spacing w:line="240" w:lineRule="auto"/>
        <w:jc w:val="both"/>
        <w:rPr>
          <w:rFonts w:ascii="Times New Roman" w:hAnsi="Times New Roman"/>
          <w:sz w:val="24"/>
          <w:szCs w:val="24"/>
        </w:rPr>
      </w:pPr>
      <w:r w:rsidRPr="00653346">
        <w:rPr>
          <w:rFonts w:ascii="Times New Roman" w:hAnsi="Times New Roman"/>
          <w:sz w:val="24"/>
          <w:szCs w:val="24"/>
        </w:rPr>
        <w:t>Sarunu cikla "Rakstošās ģimenes" pasākums 2025. gada rudenī</w:t>
      </w:r>
      <w:r w:rsidRPr="00956405">
        <w:rPr>
          <w:rFonts w:ascii="Times New Roman" w:hAnsi="Times New Roman"/>
          <w:sz w:val="24"/>
          <w:szCs w:val="24"/>
        </w:rPr>
        <w:t xml:space="preserve"> </w:t>
      </w:r>
      <w:r w:rsidR="00BA5C7B">
        <w:rPr>
          <w:rFonts w:ascii="Times New Roman" w:hAnsi="Times New Roman"/>
          <w:sz w:val="24"/>
          <w:szCs w:val="24"/>
        </w:rPr>
        <w:t>(</w:t>
      </w:r>
      <w:r w:rsidR="00A669AB">
        <w:rPr>
          <w:rFonts w:ascii="Times New Roman" w:hAnsi="Times New Roman"/>
          <w:sz w:val="24"/>
          <w:szCs w:val="24"/>
        </w:rPr>
        <w:t>562</w:t>
      </w:r>
      <w:r w:rsidR="00BA5C7B">
        <w:rPr>
          <w:rFonts w:ascii="Times New Roman" w:hAnsi="Times New Roman"/>
          <w:sz w:val="24"/>
          <w:szCs w:val="24"/>
        </w:rPr>
        <w:t xml:space="preserve"> eiro)</w:t>
      </w:r>
      <w:r w:rsidR="00A669AB">
        <w:rPr>
          <w:rFonts w:ascii="Times New Roman" w:hAnsi="Times New Roman"/>
          <w:sz w:val="24"/>
          <w:szCs w:val="24"/>
        </w:rPr>
        <w:t>.</w:t>
      </w:r>
    </w:p>
    <w:p w14:paraId="4C62BD77" w14:textId="77777777" w:rsidR="00653346" w:rsidRDefault="00653346" w:rsidP="00A669AB">
      <w:pPr>
        <w:pStyle w:val="Sarakstarindkopa"/>
        <w:spacing w:line="240" w:lineRule="auto"/>
        <w:jc w:val="both"/>
        <w:rPr>
          <w:rFonts w:ascii="Times New Roman" w:hAnsi="Times New Roman"/>
          <w:sz w:val="24"/>
          <w:szCs w:val="24"/>
        </w:rPr>
      </w:pPr>
    </w:p>
    <w:p w14:paraId="7662FA92" w14:textId="7751495A" w:rsidR="00F06CF7" w:rsidRPr="007E5B59" w:rsidRDefault="00E97DD2" w:rsidP="007E5B59">
      <w:pPr>
        <w:spacing w:line="240" w:lineRule="auto"/>
        <w:jc w:val="both"/>
        <w:rPr>
          <w:rFonts w:ascii="Times New Roman" w:hAnsi="Times New Roman"/>
          <w:sz w:val="24"/>
          <w:szCs w:val="24"/>
        </w:rPr>
      </w:pPr>
      <w:r w:rsidRPr="007E5B59">
        <w:rPr>
          <w:rFonts w:ascii="Times New Roman" w:hAnsi="Times New Roman"/>
          <w:sz w:val="24"/>
          <w:szCs w:val="24"/>
        </w:rPr>
        <w:t xml:space="preserve">2) </w:t>
      </w:r>
      <w:r w:rsidR="00F06CF7" w:rsidRPr="007E5B59">
        <w:rPr>
          <w:rFonts w:ascii="Times New Roman" w:hAnsi="Times New Roman"/>
          <w:sz w:val="24"/>
          <w:szCs w:val="24"/>
        </w:rPr>
        <w:t xml:space="preserve">Kultūras ministrijas valsts budžeta programmā 21.00.00 “Kultūras mantojums” muzeju atbalstam paredzēto finanšu līdzekļu sadales konkursā iegūts finansējums </w:t>
      </w:r>
      <w:r w:rsidR="00BE49B6">
        <w:rPr>
          <w:rFonts w:ascii="Times New Roman" w:hAnsi="Times New Roman"/>
          <w:sz w:val="24"/>
          <w:szCs w:val="24"/>
        </w:rPr>
        <w:t>1</w:t>
      </w:r>
      <w:r w:rsidR="00244A05">
        <w:rPr>
          <w:rFonts w:ascii="Times New Roman" w:hAnsi="Times New Roman"/>
          <w:sz w:val="24"/>
          <w:szCs w:val="24"/>
        </w:rPr>
        <w:t>7</w:t>
      </w:r>
      <w:r w:rsidR="00286C31">
        <w:rPr>
          <w:rFonts w:ascii="Times New Roman" w:hAnsi="Times New Roman"/>
          <w:sz w:val="24"/>
          <w:szCs w:val="24"/>
        </w:rPr>
        <w:t xml:space="preserve"> </w:t>
      </w:r>
      <w:r w:rsidR="00244A05">
        <w:rPr>
          <w:rFonts w:ascii="Times New Roman" w:hAnsi="Times New Roman"/>
          <w:sz w:val="24"/>
          <w:szCs w:val="24"/>
        </w:rPr>
        <w:t>339</w:t>
      </w:r>
      <w:r w:rsidR="00EB0086" w:rsidRPr="007E5B59">
        <w:rPr>
          <w:rFonts w:ascii="Times New Roman" w:hAnsi="Times New Roman"/>
          <w:sz w:val="24"/>
          <w:szCs w:val="24"/>
        </w:rPr>
        <w:t xml:space="preserve"> eiro </w:t>
      </w:r>
      <w:r w:rsidR="00F06CF7" w:rsidRPr="007E5B59">
        <w:rPr>
          <w:rFonts w:ascii="Times New Roman" w:hAnsi="Times New Roman"/>
          <w:sz w:val="24"/>
          <w:szCs w:val="24"/>
        </w:rPr>
        <w:t>un īstenoti šādi muzeja piedāvājuma attīstības projekti:</w:t>
      </w:r>
    </w:p>
    <w:p w14:paraId="30895625" w14:textId="5F809543" w:rsidR="00B6739D" w:rsidRDefault="009142A3" w:rsidP="006A4C87">
      <w:pPr>
        <w:pStyle w:val="Sarakstarindkopa"/>
        <w:numPr>
          <w:ilvl w:val="0"/>
          <w:numId w:val="12"/>
        </w:numPr>
        <w:rPr>
          <w:rFonts w:ascii="Times New Roman" w:hAnsi="Times New Roman"/>
          <w:sz w:val="24"/>
          <w:szCs w:val="24"/>
        </w:rPr>
      </w:pPr>
      <w:r w:rsidRPr="009142A3">
        <w:rPr>
          <w:rFonts w:ascii="Times New Roman" w:hAnsi="Times New Roman"/>
          <w:sz w:val="24"/>
          <w:szCs w:val="24"/>
        </w:rPr>
        <w:t xml:space="preserve">Ojāra Vācieša muzeja projekta „Ekspozīcija „Virtuve”” īstenošanai – materiālu iegādei un pakalpojumu izmaksu segšanai ekspozīcijas iekārtošanai </w:t>
      </w:r>
      <w:r w:rsidR="001D57FF">
        <w:rPr>
          <w:rFonts w:ascii="Times New Roman" w:hAnsi="Times New Roman"/>
          <w:sz w:val="24"/>
          <w:szCs w:val="24"/>
        </w:rPr>
        <w:t>(1</w:t>
      </w:r>
      <w:r>
        <w:rPr>
          <w:rFonts w:ascii="Times New Roman" w:hAnsi="Times New Roman"/>
          <w:sz w:val="24"/>
          <w:szCs w:val="24"/>
        </w:rPr>
        <w:t>1</w:t>
      </w:r>
      <w:r w:rsidR="001D57FF">
        <w:rPr>
          <w:rFonts w:ascii="Times New Roman" w:hAnsi="Times New Roman"/>
          <w:sz w:val="24"/>
          <w:szCs w:val="24"/>
        </w:rPr>
        <w:t> </w:t>
      </w:r>
      <w:r>
        <w:rPr>
          <w:rFonts w:ascii="Times New Roman" w:hAnsi="Times New Roman"/>
          <w:sz w:val="24"/>
          <w:szCs w:val="24"/>
        </w:rPr>
        <w:t>458</w:t>
      </w:r>
      <w:r w:rsidR="001D57FF">
        <w:rPr>
          <w:rFonts w:ascii="Times New Roman" w:hAnsi="Times New Roman"/>
          <w:sz w:val="24"/>
          <w:szCs w:val="24"/>
        </w:rPr>
        <w:t xml:space="preserve"> eiro)</w:t>
      </w:r>
      <w:r>
        <w:rPr>
          <w:rFonts w:ascii="Times New Roman" w:hAnsi="Times New Roman"/>
          <w:sz w:val="24"/>
          <w:szCs w:val="24"/>
        </w:rPr>
        <w:t>;</w:t>
      </w:r>
    </w:p>
    <w:p w14:paraId="703D8455" w14:textId="19969C29" w:rsidR="009142A3" w:rsidRDefault="004C0BAF" w:rsidP="006A4C87">
      <w:pPr>
        <w:pStyle w:val="Sarakstarindkopa"/>
        <w:numPr>
          <w:ilvl w:val="0"/>
          <w:numId w:val="12"/>
        </w:numPr>
        <w:rPr>
          <w:rFonts w:ascii="Times New Roman" w:hAnsi="Times New Roman"/>
          <w:sz w:val="24"/>
          <w:szCs w:val="24"/>
        </w:rPr>
      </w:pPr>
      <w:r w:rsidRPr="004C0BAF">
        <w:rPr>
          <w:rFonts w:ascii="Times New Roman" w:hAnsi="Times New Roman"/>
          <w:sz w:val="24"/>
          <w:szCs w:val="24"/>
        </w:rPr>
        <w:t>Andreja Upīša memoriālā muzeja projekta „Izstāde „Punkts. Kādas personības noriets” īstenošanai</w:t>
      </w:r>
      <w:r w:rsidR="00513471">
        <w:rPr>
          <w:rFonts w:ascii="Times New Roman" w:hAnsi="Times New Roman"/>
          <w:sz w:val="24"/>
          <w:szCs w:val="24"/>
        </w:rPr>
        <w:t>”</w:t>
      </w:r>
      <w:r w:rsidRPr="004C0BAF">
        <w:rPr>
          <w:rFonts w:ascii="Times New Roman" w:hAnsi="Times New Roman"/>
          <w:sz w:val="24"/>
          <w:szCs w:val="24"/>
        </w:rPr>
        <w:t xml:space="preserve"> – izstādes mākslinieciskā dizaina un tehniskā projekta izstrādei, izstādes iekārtošanas autoruzraudzībai un materiāliem un pakalpojumiem izstādes iekārtošanai</w:t>
      </w:r>
      <w:r w:rsidR="00513471">
        <w:rPr>
          <w:rFonts w:ascii="Times New Roman" w:hAnsi="Times New Roman"/>
          <w:sz w:val="24"/>
          <w:szCs w:val="24"/>
        </w:rPr>
        <w:t xml:space="preserve"> (5 881 eiro)</w:t>
      </w:r>
    </w:p>
    <w:p w14:paraId="258AFD91" w14:textId="7635D7B3" w:rsidR="00C96E7B" w:rsidRDefault="00C96E7B" w:rsidP="00C96E7B">
      <w:pPr>
        <w:rPr>
          <w:rFonts w:ascii="Times New Roman" w:hAnsi="Times New Roman"/>
          <w:sz w:val="24"/>
          <w:szCs w:val="24"/>
        </w:rPr>
      </w:pPr>
      <w:r>
        <w:rPr>
          <w:rFonts w:ascii="Times New Roman" w:hAnsi="Times New Roman"/>
          <w:sz w:val="24"/>
          <w:szCs w:val="24"/>
        </w:rPr>
        <w:t>3)</w:t>
      </w:r>
      <w:r w:rsidR="005F6E7F">
        <w:rPr>
          <w:rFonts w:ascii="Times New Roman" w:hAnsi="Times New Roman"/>
          <w:sz w:val="24"/>
          <w:szCs w:val="24"/>
        </w:rPr>
        <w:t xml:space="preserve"> </w:t>
      </w:r>
      <w:r w:rsidR="00B8393F">
        <w:rPr>
          <w:rFonts w:ascii="Times New Roman" w:hAnsi="Times New Roman"/>
          <w:sz w:val="24"/>
          <w:szCs w:val="24"/>
        </w:rPr>
        <w:t>Nozaru vadības un politikas plānošanas</w:t>
      </w:r>
      <w:r w:rsidR="005F6E7F">
        <w:rPr>
          <w:rFonts w:ascii="Times New Roman" w:hAnsi="Times New Roman"/>
          <w:sz w:val="24"/>
          <w:szCs w:val="24"/>
        </w:rPr>
        <w:t xml:space="preserve"> programmā:</w:t>
      </w:r>
    </w:p>
    <w:p w14:paraId="7393AC5F" w14:textId="5D5A2296" w:rsidR="005F6E7F" w:rsidRPr="005F6E7F" w:rsidRDefault="0047742E" w:rsidP="005F6E7F">
      <w:pPr>
        <w:pStyle w:val="Sarakstarindkopa"/>
        <w:numPr>
          <w:ilvl w:val="0"/>
          <w:numId w:val="40"/>
        </w:numPr>
        <w:rPr>
          <w:rFonts w:ascii="Times New Roman" w:hAnsi="Times New Roman"/>
          <w:sz w:val="24"/>
          <w:szCs w:val="24"/>
        </w:rPr>
      </w:pPr>
      <w:r w:rsidRPr="0047742E">
        <w:rPr>
          <w:rFonts w:ascii="Times New Roman" w:hAnsi="Times New Roman"/>
          <w:sz w:val="24"/>
          <w:szCs w:val="24"/>
        </w:rPr>
        <w:t>Pārejai uz Valsts kases vienoto pakalpojumu centru</w:t>
      </w:r>
      <w:r>
        <w:rPr>
          <w:rFonts w:ascii="Times New Roman" w:hAnsi="Times New Roman"/>
          <w:sz w:val="24"/>
          <w:szCs w:val="24"/>
        </w:rPr>
        <w:t xml:space="preserve"> (2 104 eiro).</w:t>
      </w:r>
    </w:p>
    <w:p w14:paraId="717A26F7" w14:textId="77777777" w:rsidR="005F6E7F" w:rsidRPr="00C96E7B" w:rsidRDefault="005F6E7F" w:rsidP="00C96E7B">
      <w:pPr>
        <w:rPr>
          <w:rFonts w:ascii="Times New Roman" w:hAnsi="Times New Roman"/>
          <w:sz w:val="24"/>
          <w:szCs w:val="24"/>
        </w:rPr>
      </w:pPr>
    </w:p>
    <w:p w14:paraId="7482E87D" w14:textId="54201E19" w:rsidR="00E32CA4" w:rsidRDefault="00442F98" w:rsidP="00B6739D">
      <w:pPr>
        <w:spacing w:before="240" w:line="240" w:lineRule="auto"/>
        <w:ind w:firstLine="720"/>
        <w:jc w:val="both"/>
        <w:rPr>
          <w:rFonts w:ascii="Times New Roman" w:hAnsi="Times New Roman"/>
          <w:sz w:val="24"/>
          <w:szCs w:val="24"/>
        </w:rPr>
      </w:pPr>
      <w:r w:rsidRPr="00442F98">
        <w:rPr>
          <w:rFonts w:ascii="Times New Roman" w:hAnsi="Times New Roman"/>
          <w:sz w:val="24"/>
          <w:szCs w:val="24"/>
        </w:rPr>
        <w:lastRenderedPageBreak/>
        <w:t xml:space="preserve">Muzeju darbības un uz apmeklētāju orientētas attīstības, kā arī Nacionālā muzeju krājuma priekšmetu </w:t>
      </w:r>
      <w:r w:rsidR="002A1916" w:rsidRPr="00442F98">
        <w:rPr>
          <w:rFonts w:ascii="Times New Roman" w:hAnsi="Times New Roman"/>
          <w:sz w:val="24"/>
          <w:szCs w:val="24"/>
        </w:rPr>
        <w:t>restaurācija</w:t>
      </w:r>
      <w:r w:rsidR="002A1916">
        <w:rPr>
          <w:rFonts w:ascii="Times New Roman" w:hAnsi="Times New Roman"/>
          <w:sz w:val="24"/>
          <w:szCs w:val="24"/>
        </w:rPr>
        <w:t>s</w:t>
      </w:r>
      <w:r w:rsidR="002A1916" w:rsidRPr="00442F98">
        <w:rPr>
          <w:rFonts w:ascii="Times New Roman" w:hAnsi="Times New Roman"/>
          <w:sz w:val="24"/>
          <w:szCs w:val="24"/>
        </w:rPr>
        <w:t xml:space="preserve"> nodrošināšanai </w:t>
      </w:r>
      <w:r w:rsidR="002A1916">
        <w:rPr>
          <w:rFonts w:ascii="Times New Roman" w:hAnsi="Times New Roman"/>
          <w:sz w:val="24"/>
          <w:szCs w:val="24"/>
        </w:rPr>
        <w:t xml:space="preserve">muzeju </w:t>
      </w:r>
      <w:r w:rsidRPr="00442F98">
        <w:rPr>
          <w:rFonts w:ascii="Times New Roman" w:hAnsi="Times New Roman"/>
          <w:sz w:val="24"/>
          <w:szCs w:val="24"/>
        </w:rPr>
        <w:t xml:space="preserve">speciālisti, sadarbojoties ar nevalstiskajām organizācijām, projektu konkursos piesaistīja </w:t>
      </w:r>
      <w:r w:rsidR="007D3D9B" w:rsidRPr="00D53827">
        <w:rPr>
          <w:rFonts w:ascii="Times New Roman" w:hAnsi="Times New Roman"/>
          <w:sz w:val="24"/>
          <w:szCs w:val="24"/>
        </w:rPr>
        <w:t>1</w:t>
      </w:r>
      <w:r w:rsidR="00DA1995">
        <w:rPr>
          <w:rFonts w:ascii="Times New Roman" w:hAnsi="Times New Roman"/>
          <w:sz w:val="24"/>
          <w:szCs w:val="24"/>
        </w:rPr>
        <w:t>4 </w:t>
      </w:r>
      <w:r w:rsidR="00D53827" w:rsidRPr="00D53827">
        <w:rPr>
          <w:rFonts w:ascii="Times New Roman" w:hAnsi="Times New Roman"/>
          <w:sz w:val="24"/>
          <w:szCs w:val="24"/>
        </w:rPr>
        <w:t>6</w:t>
      </w:r>
      <w:r w:rsidR="00DA1995">
        <w:rPr>
          <w:rFonts w:ascii="Times New Roman" w:hAnsi="Times New Roman"/>
          <w:sz w:val="24"/>
          <w:szCs w:val="24"/>
        </w:rPr>
        <w:t xml:space="preserve">33 </w:t>
      </w:r>
      <w:r w:rsidR="00014A3E" w:rsidRPr="00D53827">
        <w:rPr>
          <w:rFonts w:ascii="Times New Roman" w:hAnsi="Times New Roman"/>
          <w:sz w:val="24"/>
          <w:szCs w:val="24"/>
        </w:rPr>
        <w:t>eiro</w:t>
      </w:r>
      <w:r w:rsidRPr="00D53827">
        <w:rPr>
          <w:rFonts w:ascii="Times New Roman" w:hAnsi="Times New Roman"/>
          <w:sz w:val="24"/>
          <w:szCs w:val="24"/>
        </w:rPr>
        <w:t>.</w:t>
      </w:r>
    </w:p>
    <w:p w14:paraId="51B11B15" w14:textId="77777777" w:rsidR="001B5C76" w:rsidRPr="00437198" w:rsidRDefault="001B5C76" w:rsidP="006C6152">
      <w:pPr>
        <w:shd w:val="clear" w:color="auto" w:fill="FFFFFF" w:themeFill="background1"/>
        <w:spacing w:line="240" w:lineRule="auto"/>
        <w:jc w:val="both"/>
        <w:rPr>
          <w:rFonts w:ascii="Times New Roman" w:hAnsi="Times New Roman"/>
          <w:sz w:val="24"/>
          <w:szCs w:val="24"/>
        </w:rPr>
      </w:pPr>
      <w:r w:rsidRPr="00437198">
        <w:rPr>
          <w:rFonts w:ascii="Times New Roman" w:hAnsi="Times New Roman"/>
          <w:sz w:val="24"/>
          <w:szCs w:val="24"/>
        </w:rPr>
        <w:tab/>
      </w:r>
    </w:p>
    <w:p w14:paraId="1268D391" w14:textId="67CECBA3" w:rsidR="001B5C76" w:rsidRPr="001D6F65" w:rsidRDefault="001E2EB8" w:rsidP="001E2EB8">
      <w:pPr>
        <w:pStyle w:val="Virsraksts2"/>
      </w:pPr>
      <w:bookmarkStart w:id="5" w:name="_Toc199158924"/>
      <w:r w:rsidRPr="0033460C">
        <w:t>2.2</w:t>
      </w:r>
      <w:r w:rsidR="001B5C76" w:rsidRPr="0033460C">
        <w:t xml:space="preserve"> Iestādes darbības rezultāti</w:t>
      </w:r>
      <w:bookmarkEnd w:id="5"/>
    </w:p>
    <w:p w14:paraId="5A891A78" w14:textId="77777777" w:rsidR="001B5C76" w:rsidRPr="009A0BEA" w:rsidRDefault="001B5C76" w:rsidP="001B5C76">
      <w:pPr>
        <w:pStyle w:val="Sarakstarindkopa"/>
        <w:spacing w:line="240" w:lineRule="auto"/>
        <w:ind w:left="360"/>
        <w:jc w:val="both"/>
        <w:rPr>
          <w:rFonts w:ascii="Times New Roman" w:hAnsi="Times New Roman"/>
          <w:b/>
          <w:sz w:val="24"/>
          <w:szCs w:val="24"/>
        </w:rPr>
      </w:pPr>
    </w:p>
    <w:p w14:paraId="58C961A8" w14:textId="6FFC0D52" w:rsidR="001B5C76" w:rsidRPr="00437198" w:rsidRDefault="001B5C76" w:rsidP="001B5C76">
      <w:pPr>
        <w:pStyle w:val="Sarakstarindkopa"/>
        <w:spacing w:line="240" w:lineRule="auto"/>
        <w:ind w:left="0" w:firstLine="720"/>
        <w:jc w:val="both"/>
        <w:rPr>
          <w:rFonts w:ascii="Times New Roman" w:hAnsi="Times New Roman"/>
          <w:sz w:val="24"/>
          <w:szCs w:val="24"/>
        </w:rPr>
      </w:pPr>
      <w:r w:rsidRPr="009A0BEA">
        <w:rPr>
          <w:rFonts w:ascii="Times New Roman" w:hAnsi="Times New Roman"/>
          <w:sz w:val="24"/>
          <w:szCs w:val="24"/>
        </w:rPr>
        <w:t>MMA darbs pārskata gadā tika veikts atbilstoši Vidēja termiņa darbības un attīstības stratēģijai un pieejamiem resursiem, nosakot prioritātes un rezultatīvos rādītājus</w:t>
      </w:r>
      <w:r w:rsidR="000F65AB">
        <w:rPr>
          <w:rFonts w:ascii="Times New Roman" w:hAnsi="Times New Roman"/>
          <w:sz w:val="24"/>
          <w:szCs w:val="24"/>
        </w:rPr>
        <w:t xml:space="preserve">. Kopumā </w:t>
      </w:r>
      <w:r w:rsidR="00A4119D">
        <w:rPr>
          <w:rFonts w:ascii="Times New Roman" w:hAnsi="Times New Roman"/>
          <w:sz w:val="24"/>
          <w:szCs w:val="24"/>
        </w:rPr>
        <w:t xml:space="preserve">apvienība </w:t>
      </w:r>
      <w:r w:rsidR="000F65AB">
        <w:rPr>
          <w:rFonts w:ascii="Times New Roman" w:hAnsi="Times New Roman"/>
          <w:sz w:val="24"/>
          <w:szCs w:val="24"/>
        </w:rPr>
        <w:t>202</w:t>
      </w:r>
      <w:r w:rsidR="007F7BDE">
        <w:rPr>
          <w:rFonts w:ascii="Times New Roman" w:hAnsi="Times New Roman"/>
          <w:sz w:val="24"/>
          <w:szCs w:val="24"/>
        </w:rPr>
        <w:t>5</w:t>
      </w:r>
      <w:r w:rsidR="000F65AB">
        <w:rPr>
          <w:rFonts w:ascii="Times New Roman" w:hAnsi="Times New Roman"/>
          <w:sz w:val="24"/>
          <w:szCs w:val="24"/>
        </w:rPr>
        <w:t>. gada darba plānu ir izpildījusi.</w:t>
      </w:r>
    </w:p>
    <w:p w14:paraId="40B451BB" w14:textId="77777777" w:rsidR="001B5C76" w:rsidRPr="00437198" w:rsidRDefault="001B5C76" w:rsidP="001B5C76">
      <w:pPr>
        <w:pStyle w:val="Sarakstarindkopa"/>
        <w:spacing w:line="240" w:lineRule="auto"/>
        <w:ind w:left="0" w:firstLine="360"/>
        <w:jc w:val="both"/>
        <w:rPr>
          <w:rFonts w:ascii="Times New Roman" w:hAnsi="Times New Roman"/>
          <w:sz w:val="24"/>
          <w:szCs w:val="24"/>
        </w:rPr>
      </w:pPr>
    </w:p>
    <w:p w14:paraId="60B05BC2" w14:textId="1D8C02DB" w:rsidR="001B5C76" w:rsidRPr="00437198" w:rsidRDefault="00FF229B" w:rsidP="00FF229B">
      <w:pPr>
        <w:pStyle w:val="Virsraksts3"/>
        <w:ind w:firstLine="720"/>
      </w:pPr>
      <w:bookmarkStart w:id="6" w:name="_Toc199158925"/>
      <w:r>
        <w:t xml:space="preserve">2.2.1 </w:t>
      </w:r>
      <w:r w:rsidR="001B5C76" w:rsidRPr="00437198">
        <w:t>Vadības un organizatoriskā darba prioritātes un veiktie uzdevumi:</w:t>
      </w:r>
      <w:bookmarkEnd w:id="6"/>
    </w:p>
    <w:p w14:paraId="6512848E" w14:textId="3CD75F5A" w:rsidR="000F65AB" w:rsidRDefault="005920DC" w:rsidP="006A4C87">
      <w:pPr>
        <w:pStyle w:val="Sarakstarindkopa"/>
        <w:numPr>
          <w:ilvl w:val="0"/>
          <w:numId w:val="10"/>
        </w:numPr>
        <w:spacing w:after="0" w:line="240" w:lineRule="auto"/>
        <w:jc w:val="both"/>
        <w:rPr>
          <w:rFonts w:ascii="Times New Roman" w:hAnsi="Times New Roman"/>
          <w:sz w:val="24"/>
          <w:szCs w:val="24"/>
        </w:rPr>
      </w:pPr>
      <w:r>
        <w:rPr>
          <w:rFonts w:ascii="Times New Roman" w:hAnsi="Times New Roman"/>
          <w:sz w:val="24"/>
          <w:szCs w:val="24"/>
        </w:rPr>
        <w:t>v</w:t>
      </w:r>
      <w:r w:rsidR="001B5C76" w:rsidRPr="00437198">
        <w:rPr>
          <w:rFonts w:ascii="Times New Roman" w:hAnsi="Times New Roman"/>
          <w:sz w:val="24"/>
          <w:szCs w:val="24"/>
        </w:rPr>
        <w:t>eikta MMA muzeju darbības organizēšana saskaņā ar tiešās valsts pārvaldes iestādes darbības modeli, aktualizēti iekšējie normatīvie akti</w:t>
      </w:r>
      <w:r w:rsidR="00F52512">
        <w:rPr>
          <w:rFonts w:ascii="Times New Roman" w:hAnsi="Times New Roman"/>
          <w:sz w:val="24"/>
          <w:szCs w:val="24"/>
        </w:rPr>
        <w:t>;</w:t>
      </w:r>
    </w:p>
    <w:p w14:paraId="55F05495" w14:textId="63E8EBB4" w:rsidR="00A5482F" w:rsidRDefault="00A5482F" w:rsidP="00A5482F">
      <w:pPr>
        <w:pStyle w:val="Sarakstarindkopa"/>
        <w:numPr>
          <w:ilvl w:val="0"/>
          <w:numId w:val="10"/>
        </w:numPr>
        <w:rPr>
          <w:rFonts w:ascii="Times New Roman" w:hAnsi="Times New Roman"/>
          <w:sz w:val="24"/>
          <w:szCs w:val="24"/>
        </w:rPr>
      </w:pPr>
      <w:r w:rsidRPr="00A5482F">
        <w:rPr>
          <w:rFonts w:ascii="Times New Roman" w:hAnsi="Times New Roman"/>
          <w:sz w:val="24"/>
          <w:szCs w:val="24"/>
        </w:rPr>
        <w:t xml:space="preserve">turpināta sadarbība ar </w:t>
      </w:r>
      <w:proofErr w:type="spellStart"/>
      <w:r w:rsidRPr="00A5482F">
        <w:rPr>
          <w:rFonts w:ascii="Times New Roman" w:hAnsi="Times New Roman"/>
          <w:sz w:val="24"/>
          <w:szCs w:val="24"/>
        </w:rPr>
        <w:t>Lugano</w:t>
      </w:r>
      <w:proofErr w:type="spellEnd"/>
      <w:r w:rsidRPr="00A5482F">
        <w:rPr>
          <w:rFonts w:ascii="Times New Roman" w:hAnsi="Times New Roman"/>
          <w:sz w:val="24"/>
          <w:szCs w:val="24"/>
        </w:rPr>
        <w:t xml:space="preserve"> pilsētas Kultūras departamentu (Šveices Konfederācija): 2025. gada maijā parakstīts Saprašanās memorands starp Latvijas Republikas Kultūras ministriju, Memoriālo muzeju apvienību un </w:t>
      </w:r>
      <w:proofErr w:type="spellStart"/>
      <w:r w:rsidRPr="00A5482F">
        <w:rPr>
          <w:rFonts w:ascii="Times New Roman" w:hAnsi="Times New Roman"/>
          <w:sz w:val="24"/>
          <w:szCs w:val="24"/>
        </w:rPr>
        <w:t>Lugano</w:t>
      </w:r>
      <w:proofErr w:type="spellEnd"/>
      <w:r w:rsidRPr="00A5482F">
        <w:rPr>
          <w:rFonts w:ascii="Times New Roman" w:hAnsi="Times New Roman"/>
          <w:sz w:val="24"/>
          <w:szCs w:val="24"/>
        </w:rPr>
        <w:t xml:space="preserve"> pašvaldību (Šveices Konfederācija) kultūras jomā, tostarp pagarināts ekspozīcijas “Rainis un Aspazija starp Latviju un Šveici” eksponēšanas laiks līdz 2027. gada maijam; uzsākta MMA atbildībā esošo uzdevumu īstenošana</w:t>
      </w:r>
      <w:r w:rsidR="00995D4F">
        <w:rPr>
          <w:rFonts w:ascii="Times New Roman" w:hAnsi="Times New Roman"/>
          <w:sz w:val="24"/>
          <w:szCs w:val="24"/>
        </w:rPr>
        <w:t xml:space="preserve">; </w:t>
      </w:r>
      <w:r w:rsidR="00995D4F" w:rsidRPr="00995D4F">
        <w:rPr>
          <w:rFonts w:ascii="Times New Roman" w:hAnsi="Times New Roman"/>
          <w:sz w:val="24"/>
          <w:szCs w:val="24"/>
        </w:rPr>
        <w:t xml:space="preserve">Raiņa un Aspazijas ielas atklāšana </w:t>
      </w:r>
      <w:proofErr w:type="spellStart"/>
      <w:r w:rsidR="00995D4F" w:rsidRPr="00995D4F">
        <w:rPr>
          <w:rFonts w:ascii="Times New Roman" w:hAnsi="Times New Roman"/>
          <w:sz w:val="24"/>
          <w:szCs w:val="24"/>
        </w:rPr>
        <w:t>Lugano</w:t>
      </w:r>
      <w:proofErr w:type="spellEnd"/>
      <w:r w:rsidR="00995D4F" w:rsidRPr="00995D4F">
        <w:rPr>
          <w:rFonts w:ascii="Times New Roman" w:hAnsi="Times New Roman"/>
          <w:sz w:val="24"/>
          <w:szCs w:val="24"/>
        </w:rPr>
        <w:t xml:space="preserve"> / </w:t>
      </w:r>
      <w:proofErr w:type="spellStart"/>
      <w:r w:rsidR="00995D4F" w:rsidRPr="00995D4F">
        <w:rPr>
          <w:rFonts w:ascii="Times New Roman" w:hAnsi="Times New Roman"/>
          <w:sz w:val="24"/>
          <w:szCs w:val="24"/>
        </w:rPr>
        <w:t>Kastaņolas</w:t>
      </w:r>
      <w:proofErr w:type="spellEnd"/>
      <w:r w:rsidR="00995D4F" w:rsidRPr="00995D4F">
        <w:rPr>
          <w:rFonts w:ascii="Times New Roman" w:hAnsi="Times New Roman"/>
          <w:sz w:val="24"/>
          <w:szCs w:val="24"/>
        </w:rPr>
        <w:t xml:space="preserve"> ielas atklāšana Jūrmalā</w:t>
      </w:r>
      <w:r w:rsidR="00995D4F">
        <w:rPr>
          <w:rFonts w:ascii="Times New Roman" w:hAnsi="Times New Roman"/>
          <w:sz w:val="24"/>
          <w:szCs w:val="24"/>
        </w:rPr>
        <w:t>;</w:t>
      </w:r>
    </w:p>
    <w:p w14:paraId="39B9DB49" w14:textId="2ED6220D" w:rsidR="00860CB1" w:rsidRDefault="00BB5D9D" w:rsidP="00A5482F">
      <w:pPr>
        <w:pStyle w:val="Sarakstarindkopa"/>
        <w:numPr>
          <w:ilvl w:val="0"/>
          <w:numId w:val="10"/>
        </w:numPr>
        <w:rPr>
          <w:rFonts w:ascii="Times New Roman" w:hAnsi="Times New Roman"/>
          <w:sz w:val="24"/>
          <w:szCs w:val="24"/>
        </w:rPr>
      </w:pPr>
      <w:r>
        <w:rPr>
          <w:rFonts w:ascii="Times New Roman" w:hAnsi="Times New Roman"/>
          <w:sz w:val="24"/>
          <w:szCs w:val="24"/>
        </w:rPr>
        <w:t xml:space="preserve">īstenota MMA darbinieku </w:t>
      </w:r>
      <w:r w:rsidR="007F338F">
        <w:rPr>
          <w:rFonts w:ascii="Times New Roman" w:hAnsi="Times New Roman"/>
          <w:sz w:val="24"/>
          <w:szCs w:val="24"/>
        </w:rPr>
        <w:t xml:space="preserve">apdrošināšana, izsludinot iepirkumu, kurā uzvarēja </w:t>
      </w:r>
      <w:r w:rsidR="0080798D">
        <w:rPr>
          <w:rFonts w:ascii="Times New Roman" w:hAnsi="Times New Roman"/>
          <w:sz w:val="24"/>
          <w:szCs w:val="24"/>
        </w:rPr>
        <w:t>a</w:t>
      </w:r>
      <w:r w:rsidR="0080798D" w:rsidRPr="0080798D">
        <w:rPr>
          <w:rFonts w:ascii="Times New Roman" w:hAnsi="Times New Roman"/>
          <w:sz w:val="24"/>
          <w:szCs w:val="24"/>
        </w:rPr>
        <w:t xml:space="preserve">pdrošināšanas akciju sabiedrība „BTA </w:t>
      </w:r>
      <w:proofErr w:type="spellStart"/>
      <w:r w:rsidR="0080798D" w:rsidRPr="0080798D">
        <w:rPr>
          <w:rFonts w:ascii="Times New Roman" w:hAnsi="Times New Roman"/>
          <w:sz w:val="24"/>
          <w:szCs w:val="24"/>
        </w:rPr>
        <w:t>Baltic</w:t>
      </w:r>
      <w:proofErr w:type="spellEnd"/>
      <w:r w:rsidR="0080798D" w:rsidRPr="0080798D">
        <w:rPr>
          <w:rFonts w:ascii="Times New Roman" w:hAnsi="Times New Roman"/>
          <w:sz w:val="24"/>
          <w:szCs w:val="24"/>
        </w:rPr>
        <w:t xml:space="preserve"> Insurance </w:t>
      </w:r>
      <w:proofErr w:type="spellStart"/>
      <w:r w:rsidR="0080798D" w:rsidRPr="0080798D">
        <w:rPr>
          <w:rFonts w:ascii="Times New Roman" w:hAnsi="Times New Roman"/>
          <w:sz w:val="24"/>
          <w:szCs w:val="24"/>
        </w:rPr>
        <w:t>Company</w:t>
      </w:r>
      <w:proofErr w:type="spellEnd"/>
      <w:r w:rsidR="0080798D" w:rsidRPr="0080798D">
        <w:rPr>
          <w:rFonts w:ascii="Times New Roman" w:hAnsi="Times New Roman"/>
          <w:sz w:val="24"/>
          <w:szCs w:val="24"/>
        </w:rPr>
        <w:t>”</w:t>
      </w:r>
      <w:r w:rsidR="00B4712B">
        <w:rPr>
          <w:rFonts w:ascii="Times New Roman" w:hAnsi="Times New Roman"/>
          <w:sz w:val="24"/>
          <w:szCs w:val="24"/>
        </w:rPr>
        <w:t>;</w:t>
      </w:r>
    </w:p>
    <w:p w14:paraId="5A227538" w14:textId="383EC6D7" w:rsidR="00B4712B" w:rsidRDefault="00F639DE" w:rsidP="00A5482F">
      <w:pPr>
        <w:pStyle w:val="Sarakstarindkopa"/>
        <w:numPr>
          <w:ilvl w:val="0"/>
          <w:numId w:val="10"/>
        </w:numPr>
        <w:rPr>
          <w:rFonts w:ascii="Times New Roman" w:hAnsi="Times New Roman"/>
          <w:sz w:val="24"/>
          <w:szCs w:val="24"/>
        </w:rPr>
      </w:pPr>
      <w:r>
        <w:rPr>
          <w:rFonts w:ascii="Times New Roman" w:hAnsi="Times New Roman"/>
          <w:sz w:val="24"/>
          <w:szCs w:val="24"/>
        </w:rPr>
        <w:t>l</w:t>
      </w:r>
      <w:r w:rsidRPr="00F639DE">
        <w:rPr>
          <w:rFonts w:ascii="Times New Roman" w:hAnsi="Times New Roman"/>
          <w:sz w:val="24"/>
          <w:szCs w:val="24"/>
        </w:rPr>
        <w:t>ai aktualizētu Memoriālo muzeju apvienības sniegto pakalpojumu klāstu un cenas, precizējot atsevišķu sniegto maksas pakalpojumu nosaukumus, papildinot cenrādi ar jauniem pakalpojumiem un svītrojot neaktuālos pakalpojumus</w:t>
      </w:r>
      <w:r w:rsidR="003B0832">
        <w:rPr>
          <w:rFonts w:ascii="Times New Roman" w:hAnsi="Times New Roman"/>
          <w:sz w:val="24"/>
          <w:szCs w:val="24"/>
        </w:rPr>
        <w:t xml:space="preserve">, </w:t>
      </w:r>
      <w:r w:rsidR="00A171CA">
        <w:rPr>
          <w:rFonts w:ascii="Times New Roman" w:hAnsi="Times New Roman"/>
          <w:sz w:val="24"/>
          <w:szCs w:val="24"/>
        </w:rPr>
        <w:t xml:space="preserve">tika veiktas izmaiņas MMA </w:t>
      </w:r>
      <w:r w:rsidR="00CC0549">
        <w:rPr>
          <w:rFonts w:ascii="Times New Roman" w:hAnsi="Times New Roman"/>
          <w:sz w:val="24"/>
          <w:szCs w:val="24"/>
        </w:rPr>
        <w:t>publiskajā maksas cenrādī, kas stājās spēkā 2025. gada 31. oktobrī</w:t>
      </w:r>
      <w:r w:rsidR="00ED3DE9">
        <w:rPr>
          <w:rFonts w:ascii="Times New Roman" w:hAnsi="Times New Roman"/>
          <w:sz w:val="24"/>
          <w:szCs w:val="24"/>
        </w:rPr>
        <w:t>;</w:t>
      </w:r>
    </w:p>
    <w:p w14:paraId="680647A4" w14:textId="089CAF9C" w:rsidR="00ED3DE9" w:rsidRPr="00A5482F" w:rsidRDefault="00ED3DE9" w:rsidP="00A5482F">
      <w:pPr>
        <w:pStyle w:val="Sarakstarindkopa"/>
        <w:numPr>
          <w:ilvl w:val="0"/>
          <w:numId w:val="10"/>
        </w:numPr>
        <w:rPr>
          <w:rFonts w:ascii="Times New Roman" w:hAnsi="Times New Roman"/>
          <w:sz w:val="24"/>
          <w:szCs w:val="24"/>
        </w:rPr>
      </w:pPr>
      <w:r>
        <w:rPr>
          <w:rFonts w:ascii="Times New Roman" w:hAnsi="Times New Roman"/>
          <w:sz w:val="24"/>
          <w:szCs w:val="24"/>
        </w:rPr>
        <w:t>Īstenot</w:t>
      </w:r>
      <w:r w:rsidR="003F1E23">
        <w:rPr>
          <w:rFonts w:ascii="Times New Roman" w:hAnsi="Times New Roman"/>
          <w:sz w:val="24"/>
          <w:szCs w:val="24"/>
        </w:rPr>
        <w:t>ā</w:t>
      </w:r>
      <w:r>
        <w:rPr>
          <w:rFonts w:ascii="Times New Roman" w:hAnsi="Times New Roman"/>
          <w:sz w:val="24"/>
          <w:szCs w:val="24"/>
        </w:rPr>
        <w:t xml:space="preserve"> v</w:t>
      </w:r>
      <w:r w:rsidRPr="00500FF6">
        <w:rPr>
          <w:rFonts w:ascii="Times New Roman" w:hAnsi="Times New Roman"/>
          <w:sz w:val="24"/>
          <w:szCs w:val="24"/>
        </w:rPr>
        <w:t>alsts pārvaldes modernizācijas plān</w:t>
      </w:r>
      <w:r w:rsidR="003F1E23">
        <w:rPr>
          <w:rFonts w:ascii="Times New Roman" w:hAnsi="Times New Roman"/>
          <w:sz w:val="24"/>
          <w:szCs w:val="24"/>
        </w:rPr>
        <w:t>a ietvaros</w:t>
      </w:r>
      <w:r w:rsidR="00DB799E">
        <w:rPr>
          <w:rFonts w:ascii="Times New Roman" w:hAnsi="Times New Roman"/>
          <w:sz w:val="24"/>
          <w:szCs w:val="24"/>
        </w:rPr>
        <w:t xml:space="preserve"> ir notikusi </w:t>
      </w:r>
      <w:r w:rsidRPr="00500FF6">
        <w:rPr>
          <w:rFonts w:ascii="Times New Roman" w:hAnsi="Times New Roman"/>
          <w:sz w:val="24"/>
          <w:szCs w:val="24"/>
        </w:rPr>
        <w:t>grāmatvedības</w:t>
      </w:r>
      <w:r>
        <w:rPr>
          <w:rFonts w:ascii="Times New Roman" w:hAnsi="Times New Roman"/>
          <w:sz w:val="24"/>
          <w:szCs w:val="24"/>
        </w:rPr>
        <w:t xml:space="preserve"> un </w:t>
      </w:r>
      <w:proofErr w:type="spellStart"/>
      <w:r>
        <w:rPr>
          <w:rFonts w:ascii="Times New Roman" w:hAnsi="Times New Roman"/>
          <w:sz w:val="24"/>
          <w:szCs w:val="24"/>
        </w:rPr>
        <w:t>personālvadības</w:t>
      </w:r>
      <w:proofErr w:type="spellEnd"/>
      <w:r>
        <w:rPr>
          <w:rFonts w:ascii="Times New Roman" w:hAnsi="Times New Roman"/>
          <w:sz w:val="24"/>
          <w:szCs w:val="24"/>
        </w:rPr>
        <w:t xml:space="preserve"> funkcij</w:t>
      </w:r>
      <w:r w:rsidR="00DB799E">
        <w:rPr>
          <w:rFonts w:ascii="Times New Roman" w:hAnsi="Times New Roman"/>
          <w:sz w:val="24"/>
          <w:szCs w:val="24"/>
        </w:rPr>
        <w:t>u</w:t>
      </w:r>
      <w:r w:rsidRPr="00500FF6">
        <w:rPr>
          <w:rFonts w:ascii="Times New Roman" w:hAnsi="Times New Roman"/>
          <w:sz w:val="24"/>
          <w:szCs w:val="24"/>
        </w:rPr>
        <w:t xml:space="preserve"> centralizācij</w:t>
      </w:r>
      <w:r>
        <w:rPr>
          <w:rFonts w:ascii="Times New Roman" w:hAnsi="Times New Roman"/>
          <w:sz w:val="24"/>
          <w:szCs w:val="24"/>
        </w:rPr>
        <w:t>a</w:t>
      </w:r>
      <w:r w:rsidR="003F1E23">
        <w:rPr>
          <w:rFonts w:ascii="Times New Roman" w:hAnsi="Times New Roman"/>
          <w:sz w:val="24"/>
          <w:szCs w:val="24"/>
        </w:rPr>
        <w:t xml:space="preserve">, </w:t>
      </w:r>
      <w:r w:rsidR="00DB799E">
        <w:rPr>
          <w:rFonts w:ascii="Times New Roman" w:hAnsi="Times New Roman"/>
          <w:sz w:val="24"/>
          <w:szCs w:val="24"/>
        </w:rPr>
        <w:t>kā arī MMA ir pārgājusi uz Valsts kases vienoto pakalpojumu centru.</w:t>
      </w:r>
    </w:p>
    <w:p w14:paraId="311BA484" w14:textId="77777777" w:rsidR="001B5C76" w:rsidRPr="00E61756" w:rsidRDefault="001B5C76" w:rsidP="00772D60">
      <w:pPr>
        <w:pStyle w:val="Sarakstarindkopa"/>
        <w:spacing w:line="240" w:lineRule="auto"/>
        <w:jc w:val="both"/>
        <w:rPr>
          <w:rFonts w:ascii="Times New Roman" w:hAnsi="Times New Roman"/>
          <w:sz w:val="24"/>
          <w:szCs w:val="24"/>
        </w:rPr>
      </w:pPr>
    </w:p>
    <w:p w14:paraId="0C832084" w14:textId="6D153FCE" w:rsidR="001B5C76" w:rsidRDefault="00FF229B" w:rsidP="00FF229B">
      <w:pPr>
        <w:pStyle w:val="Virsraksts3"/>
        <w:ind w:firstLine="720"/>
      </w:pPr>
      <w:bookmarkStart w:id="7" w:name="_Toc199158926"/>
      <w:r w:rsidRPr="00FF229B">
        <w:t>2.2.2.</w:t>
      </w:r>
      <w:r>
        <w:t xml:space="preserve"> </w:t>
      </w:r>
      <w:r w:rsidR="001B5C76" w:rsidRPr="00E61756">
        <w:t>Krājuma darbs</w:t>
      </w:r>
      <w:bookmarkEnd w:id="7"/>
    </w:p>
    <w:p w14:paraId="1D832326" w14:textId="261A7132" w:rsidR="001B5C76"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Memoriālo muzeju apvienībai ir divi krājumi – Ojāra Vācieša muzeja krājums un Andreja Upīša memoriālā muzeja krājums. Pārējo MMA struktūrvienību kolekcijas atrodas </w:t>
      </w:r>
      <w:r w:rsidR="003F0DC6">
        <w:rPr>
          <w:rFonts w:ascii="Times New Roman" w:hAnsi="Times New Roman"/>
          <w:sz w:val="24"/>
          <w:szCs w:val="24"/>
        </w:rPr>
        <w:t xml:space="preserve">Latvijas Nacionālā </w:t>
      </w:r>
      <w:r w:rsidR="001E3E53">
        <w:rPr>
          <w:rFonts w:ascii="Times New Roman" w:hAnsi="Times New Roman"/>
          <w:sz w:val="24"/>
          <w:szCs w:val="24"/>
        </w:rPr>
        <w:t>r</w:t>
      </w:r>
      <w:r w:rsidRPr="00437198">
        <w:rPr>
          <w:rFonts w:ascii="Times New Roman" w:hAnsi="Times New Roman"/>
          <w:sz w:val="24"/>
          <w:szCs w:val="24"/>
        </w:rPr>
        <w:t xml:space="preserve">akstniecības un mūzikas muzeja valdījumā, jo, īstenojot Rakstniecības, teātra un mūzikas muzeja reorganizāciju un izveidojot Memoriālo muzeju apvienību, tika saglabāts vienots Rakstniecības, teātra un mūzikas materiālu krājums </w:t>
      </w:r>
      <w:r w:rsidR="00C06A9B">
        <w:rPr>
          <w:rFonts w:ascii="Times New Roman" w:hAnsi="Times New Roman"/>
          <w:sz w:val="24"/>
          <w:szCs w:val="24"/>
        </w:rPr>
        <w:t xml:space="preserve">Latvijas Nacionālā </w:t>
      </w:r>
      <w:r w:rsidR="001E3E53">
        <w:rPr>
          <w:rFonts w:ascii="Times New Roman" w:hAnsi="Times New Roman"/>
          <w:sz w:val="24"/>
          <w:szCs w:val="24"/>
        </w:rPr>
        <w:t>r</w:t>
      </w:r>
      <w:r w:rsidRPr="00437198">
        <w:rPr>
          <w:rFonts w:ascii="Times New Roman" w:hAnsi="Times New Roman"/>
          <w:sz w:val="24"/>
          <w:szCs w:val="24"/>
        </w:rPr>
        <w:t xml:space="preserve">akstniecības un mūzikas muzeja (turpmāk – </w:t>
      </w:r>
      <w:r w:rsidR="002051E2">
        <w:rPr>
          <w:rFonts w:ascii="Times New Roman" w:hAnsi="Times New Roman"/>
          <w:sz w:val="24"/>
          <w:szCs w:val="24"/>
        </w:rPr>
        <w:t>LN</w:t>
      </w:r>
      <w:r w:rsidRPr="00437198">
        <w:rPr>
          <w:rFonts w:ascii="Times New Roman" w:hAnsi="Times New Roman"/>
          <w:sz w:val="24"/>
          <w:szCs w:val="24"/>
        </w:rPr>
        <w:t xml:space="preserve">RMM) </w:t>
      </w:r>
      <w:r w:rsidR="0049459E">
        <w:rPr>
          <w:rFonts w:ascii="Times New Roman" w:hAnsi="Times New Roman"/>
          <w:sz w:val="24"/>
          <w:szCs w:val="24"/>
        </w:rPr>
        <w:t>valdījumā</w:t>
      </w:r>
      <w:r w:rsidRPr="00437198">
        <w:rPr>
          <w:rFonts w:ascii="Times New Roman" w:hAnsi="Times New Roman"/>
          <w:sz w:val="24"/>
          <w:szCs w:val="24"/>
        </w:rPr>
        <w:t xml:space="preserve">. Institūciju sadarbību nosaka Sadarbības līgums, kurš definē kolekciju papildināšanas, materiālu deponēšanas ekspozīcijām un izstādēm kārtību. Ir izveidota MMA un </w:t>
      </w:r>
      <w:r w:rsidR="002051E2">
        <w:rPr>
          <w:rFonts w:ascii="Times New Roman" w:hAnsi="Times New Roman"/>
          <w:sz w:val="24"/>
          <w:szCs w:val="24"/>
        </w:rPr>
        <w:t>LN</w:t>
      </w:r>
      <w:r w:rsidRPr="00437198">
        <w:rPr>
          <w:rFonts w:ascii="Times New Roman" w:hAnsi="Times New Roman"/>
          <w:sz w:val="24"/>
          <w:szCs w:val="24"/>
        </w:rPr>
        <w:t xml:space="preserve">RMM apvienotā Krājuma komisija, kas </w:t>
      </w:r>
      <w:r w:rsidR="00B3120E">
        <w:rPr>
          <w:rFonts w:ascii="Times New Roman" w:hAnsi="Times New Roman"/>
          <w:sz w:val="24"/>
          <w:szCs w:val="24"/>
        </w:rPr>
        <w:t xml:space="preserve">izvērtē </w:t>
      </w:r>
      <w:proofErr w:type="spellStart"/>
      <w:r w:rsidR="00B3120E">
        <w:rPr>
          <w:rFonts w:ascii="Times New Roman" w:hAnsi="Times New Roman"/>
          <w:sz w:val="24"/>
          <w:szCs w:val="24"/>
        </w:rPr>
        <w:t>muzejisku</w:t>
      </w:r>
      <w:proofErr w:type="spellEnd"/>
      <w:r w:rsidR="00B3120E">
        <w:rPr>
          <w:rFonts w:ascii="Times New Roman" w:hAnsi="Times New Roman"/>
          <w:sz w:val="24"/>
          <w:szCs w:val="24"/>
        </w:rPr>
        <w:t xml:space="preserve"> priekšmetu uzņemšanu krājumā un </w:t>
      </w:r>
      <w:r w:rsidRPr="00437198">
        <w:rPr>
          <w:rFonts w:ascii="Times New Roman" w:hAnsi="Times New Roman"/>
          <w:sz w:val="24"/>
          <w:szCs w:val="24"/>
        </w:rPr>
        <w:t>izskata arī aktuālos sadarbības jautājumus.</w:t>
      </w:r>
    </w:p>
    <w:p w14:paraId="4B2010F7" w14:textId="77777777" w:rsidR="00AB175E" w:rsidRDefault="00AB175E" w:rsidP="001B5C76">
      <w:pPr>
        <w:spacing w:line="240" w:lineRule="auto"/>
        <w:ind w:firstLine="720"/>
        <w:jc w:val="both"/>
        <w:rPr>
          <w:rFonts w:ascii="Times New Roman" w:hAnsi="Times New Roman"/>
          <w:b/>
          <w:sz w:val="24"/>
          <w:szCs w:val="24"/>
        </w:rPr>
      </w:pPr>
    </w:p>
    <w:p w14:paraId="486BE6FB" w14:textId="667FAD16" w:rsidR="001B5C76" w:rsidRPr="00437198" w:rsidRDefault="001B5C76" w:rsidP="001B5C76">
      <w:pPr>
        <w:spacing w:line="240" w:lineRule="auto"/>
        <w:ind w:firstLine="720"/>
        <w:jc w:val="both"/>
        <w:rPr>
          <w:rFonts w:ascii="Times New Roman" w:hAnsi="Times New Roman"/>
          <w:b/>
          <w:sz w:val="24"/>
          <w:szCs w:val="24"/>
        </w:rPr>
      </w:pPr>
      <w:r w:rsidRPr="00F60430">
        <w:rPr>
          <w:rFonts w:ascii="Times New Roman" w:hAnsi="Times New Roman"/>
          <w:b/>
          <w:sz w:val="24"/>
          <w:szCs w:val="24"/>
        </w:rPr>
        <w:t>Ojāra Vācieša muzeja krājums</w:t>
      </w:r>
    </w:p>
    <w:p w14:paraId="6E88F9A2" w14:textId="17160569" w:rsidR="001B5C76" w:rsidRPr="00685FAA" w:rsidRDefault="001B5C76" w:rsidP="001B5C76">
      <w:pPr>
        <w:spacing w:line="240" w:lineRule="auto"/>
        <w:ind w:firstLine="720"/>
        <w:jc w:val="both"/>
        <w:rPr>
          <w:rFonts w:ascii="Times New Roman" w:hAnsi="Times New Roman"/>
          <w:sz w:val="24"/>
          <w:szCs w:val="24"/>
        </w:rPr>
      </w:pPr>
      <w:r w:rsidRPr="00685FAA">
        <w:rPr>
          <w:rFonts w:ascii="Times New Roman" w:hAnsi="Times New Roman"/>
          <w:sz w:val="24"/>
          <w:szCs w:val="24"/>
        </w:rPr>
        <w:t>Ojāra Vācieša muzeja k</w:t>
      </w:r>
      <w:r w:rsidR="00314CD4" w:rsidRPr="00685FAA">
        <w:rPr>
          <w:rFonts w:ascii="Times New Roman" w:hAnsi="Times New Roman"/>
          <w:sz w:val="24"/>
          <w:szCs w:val="24"/>
        </w:rPr>
        <w:t xml:space="preserve">rājumā pārskata gadā </w:t>
      </w:r>
      <w:r w:rsidR="0049459E" w:rsidRPr="00685FAA">
        <w:rPr>
          <w:rFonts w:ascii="Times New Roman" w:hAnsi="Times New Roman"/>
          <w:sz w:val="24"/>
          <w:szCs w:val="24"/>
        </w:rPr>
        <w:t xml:space="preserve">glabājās </w:t>
      </w:r>
      <w:r w:rsidR="007A054A" w:rsidRPr="00685FAA">
        <w:rPr>
          <w:rFonts w:ascii="Times New Roman" w:hAnsi="Times New Roman"/>
          <w:sz w:val="24"/>
          <w:szCs w:val="24"/>
        </w:rPr>
        <w:t>2</w:t>
      </w:r>
      <w:r w:rsidR="00270A50">
        <w:rPr>
          <w:rFonts w:ascii="Times New Roman" w:hAnsi="Times New Roman"/>
          <w:sz w:val="24"/>
          <w:szCs w:val="24"/>
        </w:rPr>
        <w:t>3</w:t>
      </w:r>
      <w:r w:rsidR="007A054A" w:rsidRPr="00685FAA">
        <w:rPr>
          <w:rFonts w:ascii="Times New Roman" w:hAnsi="Times New Roman"/>
          <w:sz w:val="24"/>
          <w:szCs w:val="24"/>
        </w:rPr>
        <w:t> </w:t>
      </w:r>
      <w:r w:rsidR="0064067A">
        <w:rPr>
          <w:rFonts w:ascii="Times New Roman" w:hAnsi="Times New Roman"/>
          <w:sz w:val="24"/>
          <w:szCs w:val="24"/>
        </w:rPr>
        <w:t>39</w:t>
      </w:r>
      <w:r w:rsidR="00F34BBD">
        <w:rPr>
          <w:rFonts w:ascii="Times New Roman" w:hAnsi="Times New Roman"/>
          <w:sz w:val="24"/>
          <w:szCs w:val="24"/>
        </w:rPr>
        <w:t>1</w:t>
      </w:r>
      <w:r w:rsidR="007A054A" w:rsidRPr="00685FAA">
        <w:rPr>
          <w:rFonts w:ascii="Times New Roman" w:hAnsi="Times New Roman"/>
          <w:sz w:val="24"/>
          <w:szCs w:val="24"/>
        </w:rPr>
        <w:t xml:space="preserve"> </w:t>
      </w:r>
      <w:r w:rsidRPr="00685FAA">
        <w:rPr>
          <w:rFonts w:ascii="Times New Roman" w:hAnsi="Times New Roman"/>
          <w:sz w:val="24"/>
          <w:szCs w:val="24"/>
        </w:rPr>
        <w:t xml:space="preserve">vienības, t.sk. </w:t>
      </w:r>
      <w:proofErr w:type="spellStart"/>
      <w:r w:rsidRPr="00685FAA">
        <w:rPr>
          <w:rFonts w:ascii="Times New Roman" w:hAnsi="Times New Roman"/>
          <w:sz w:val="24"/>
          <w:szCs w:val="24"/>
        </w:rPr>
        <w:t>pamatkrājumā</w:t>
      </w:r>
      <w:proofErr w:type="spellEnd"/>
      <w:r w:rsidRPr="00685FAA">
        <w:rPr>
          <w:rFonts w:ascii="Times New Roman" w:hAnsi="Times New Roman"/>
          <w:sz w:val="24"/>
          <w:szCs w:val="24"/>
        </w:rPr>
        <w:t xml:space="preserve"> </w:t>
      </w:r>
      <w:r w:rsidR="007A054A" w:rsidRPr="00685FAA">
        <w:rPr>
          <w:rFonts w:ascii="Times New Roman" w:hAnsi="Times New Roman"/>
          <w:sz w:val="24"/>
          <w:szCs w:val="24"/>
        </w:rPr>
        <w:tab/>
        <w:t>17</w:t>
      </w:r>
      <w:r w:rsidR="00270A50">
        <w:rPr>
          <w:rFonts w:ascii="Times New Roman" w:hAnsi="Times New Roman"/>
          <w:sz w:val="24"/>
          <w:szCs w:val="24"/>
        </w:rPr>
        <w:t> </w:t>
      </w:r>
      <w:r w:rsidR="00F34BBD">
        <w:rPr>
          <w:rFonts w:ascii="Times New Roman" w:hAnsi="Times New Roman"/>
          <w:sz w:val="24"/>
          <w:szCs w:val="24"/>
        </w:rPr>
        <w:t>535</w:t>
      </w:r>
      <w:r w:rsidR="00270A50">
        <w:rPr>
          <w:rFonts w:ascii="Times New Roman" w:hAnsi="Times New Roman"/>
          <w:sz w:val="24"/>
          <w:szCs w:val="24"/>
        </w:rPr>
        <w:t xml:space="preserve"> </w:t>
      </w:r>
      <w:r w:rsidRPr="00685FAA">
        <w:rPr>
          <w:rFonts w:ascii="Times New Roman" w:hAnsi="Times New Roman"/>
          <w:sz w:val="24"/>
          <w:szCs w:val="24"/>
        </w:rPr>
        <w:t xml:space="preserve">vienības. Kopējais </w:t>
      </w:r>
      <w:proofErr w:type="spellStart"/>
      <w:r w:rsidRPr="00685FAA">
        <w:rPr>
          <w:rFonts w:ascii="Times New Roman" w:hAnsi="Times New Roman"/>
          <w:sz w:val="24"/>
          <w:szCs w:val="24"/>
        </w:rPr>
        <w:t>jauniegūto</w:t>
      </w:r>
      <w:proofErr w:type="spellEnd"/>
      <w:r w:rsidRPr="00685FAA">
        <w:rPr>
          <w:rFonts w:ascii="Times New Roman" w:hAnsi="Times New Roman"/>
          <w:sz w:val="24"/>
          <w:szCs w:val="24"/>
        </w:rPr>
        <w:t xml:space="preserve"> vienību skaits – </w:t>
      </w:r>
      <w:r w:rsidR="00E23C66">
        <w:rPr>
          <w:rFonts w:ascii="Times New Roman" w:hAnsi="Times New Roman"/>
          <w:sz w:val="24"/>
          <w:szCs w:val="24"/>
        </w:rPr>
        <w:t>2</w:t>
      </w:r>
      <w:r w:rsidR="00F34BBD">
        <w:rPr>
          <w:rFonts w:ascii="Times New Roman" w:hAnsi="Times New Roman"/>
          <w:sz w:val="24"/>
          <w:szCs w:val="24"/>
        </w:rPr>
        <w:t>14</w:t>
      </w:r>
      <w:r w:rsidR="00311B54" w:rsidRPr="00685FAA">
        <w:rPr>
          <w:rFonts w:ascii="Times New Roman" w:hAnsi="Times New Roman"/>
          <w:sz w:val="24"/>
          <w:szCs w:val="24"/>
        </w:rPr>
        <w:t xml:space="preserve">, </w:t>
      </w:r>
      <w:r w:rsidR="00314CD4" w:rsidRPr="00685FAA">
        <w:rPr>
          <w:rFonts w:ascii="Times New Roman" w:hAnsi="Times New Roman"/>
          <w:sz w:val="24"/>
          <w:szCs w:val="24"/>
        </w:rPr>
        <w:t xml:space="preserve">t.sk. </w:t>
      </w:r>
      <w:proofErr w:type="spellStart"/>
      <w:r w:rsidR="00314CD4" w:rsidRPr="00685FAA">
        <w:rPr>
          <w:rFonts w:ascii="Times New Roman" w:hAnsi="Times New Roman"/>
          <w:sz w:val="24"/>
          <w:szCs w:val="24"/>
        </w:rPr>
        <w:t>pamatkrājuma</w:t>
      </w:r>
      <w:proofErr w:type="spellEnd"/>
      <w:r w:rsidR="00314CD4" w:rsidRPr="00685FAA">
        <w:rPr>
          <w:rFonts w:ascii="Times New Roman" w:hAnsi="Times New Roman"/>
          <w:sz w:val="24"/>
          <w:szCs w:val="24"/>
        </w:rPr>
        <w:t xml:space="preserve"> vienību skaits</w:t>
      </w:r>
      <w:r w:rsidR="00E61756" w:rsidRPr="00685FAA">
        <w:rPr>
          <w:rFonts w:ascii="Times New Roman" w:hAnsi="Times New Roman"/>
          <w:sz w:val="24"/>
          <w:szCs w:val="24"/>
        </w:rPr>
        <w:t xml:space="preserve"> </w:t>
      </w:r>
      <w:r w:rsidR="00E23C66">
        <w:rPr>
          <w:rFonts w:ascii="Times New Roman" w:hAnsi="Times New Roman"/>
          <w:sz w:val="24"/>
          <w:szCs w:val="24"/>
        </w:rPr>
        <w:t>2</w:t>
      </w:r>
      <w:r w:rsidR="00F34BBD">
        <w:rPr>
          <w:rFonts w:ascii="Times New Roman" w:hAnsi="Times New Roman"/>
          <w:sz w:val="24"/>
          <w:szCs w:val="24"/>
        </w:rPr>
        <w:t>11</w:t>
      </w:r>
      <w:r w:rsidR="00D32DCD" w:rsidRPr="00685FAA">
        <w:rPr>
          <w:rFonts w:ascii="Times New Roman" w:hAnsi="Times New Roman"/>
          <w:sz w:val="24"/>
          <w:szCs w:val="24"/>
        </w:rPr>
        <w:t xml:space="preserve">. </w:t>
      </w:r>
      <w:proofErr w:type="spellStart"/>
      <w:r w:rsidR="00F56326">
        <w:rPr>
          <w:rFonts w:ascii="Times New Roman" w:hAnsi="Times New Roman"/>
          <w:sz w:val="24"/>
          <w:szCs w:val="24"/>
        </w:rPr>
        <w:t>Jauniegūtās</w:t>
      </w:r>
      <w:proofErr w:type="spellEnd"/>
      <w:r w:rsidR="00F56326">
        <w:rPr>
          <w:rFonts w:ascii="Times New Roman" w:hAnsi="Times New Roman"/>
          <w:sz w:val="24"/>
          <w:szCs w:val="24"/>
        </w:rPr>
        <w:t xml:space="preserve"> vienības iegūtas kā dāvinājumi.</w:t>
      </w:r>
    </w:p>
    <w:p w14:paraId="17DD9C83" w14:textId="47CB9A39" w:rsidR="001B5C76" w:rsidRPr="00685FAA" w:rsidRDefault="001B5C76" w:rsidP="001B5C76">
      <w:pPr>
        <w:spacing w:line="240" w:lineRule="auto"/>
        <w:ind w:firstLine="720"/>
        <w:jc w:val="both"/>
        <w:rPr>
          <w:rFonts w:ascii="Times New Roman" w:hAnsi="Times New Roman"/>
          <w:sz w:val="24"/>
          <w:szCs w:val="24"/>
        </w:rPr>
      </w:pPr>
      <w:r w:rsidRPr="00685FAA">
        <w:rPr>
          <w:rFonts w:ascii="Times New Roman" w:hAnsi="Times New Roman"/>
          <w:sz w:val="24"/>
          <w:szCs w:val="24"/>
        </w:rPr>
        <w:lastRenderedPageBreak/>
        <w:t xml:space="preserve">Nacionālā muzeju krājuma </w:t>
      </w:r>
      <w:proofErr w:type="spellStart"/>
      <w:r w:rsidRPr="00685FAA">
        <w:rPr>
          <w:rFonts w:ascii="Times New Roman" w:hAnsi="Times New Roman"/>
          <w:sz w:val="24"/>
          <w:szCs w:val="24"/>
        </w:rPr>
        <w:t>kopkatalogā</w:t>
      </w:r>
      <w:proofErr w:type="spellEnd"/>
      <w:r w:rsidRPr="00685FAA">
        <w:rPr>
          <w:rFonts w:ascii="Times New Roman" w:hAnsi="Times New Roman"/>
          <w:sz w:val="24"/>
          <w:szCs w:val="24"/>
        </w:rPr>
        <w:t xml:space="preserve"> kopā ir ievadīta</w:t>
      </w:r>
      <w:r w:rsidR="001E3E53">
        <w:rPr>
          <w:rFonts w:ascii="Times New Roman" w:hAnsi="Times New Roman"/>
          <w:sz w:val="24"/>
          <w:szCs w:val="24"/>
        </w:rPr>
        <w:t xml:space="preserve"> informācija par</w:t>
      </w:r>
      <w:r w:rsidRPr="00685FAA">
        <w:rPr>
          <w:rFonts w:ascii="Times New Roman" w:hAnsi="Times New Roman"/>
          <w:sz w:val="24"/>
          <w:szCs w:val="24"/>
        </w:rPr>
        <w:t xml:space="preserve"> </w:t>
      </w:r>
      <w:r w:rsidR="00D91F46">
        <w:rPr>
          <w:rFonts w:ascii="Times New Roman" w:hAnsi="Times New Roman"/>
          <w:sz w:val="24"/>
          <w:szCs w:val="24"/>
        </w:rPr>
        <w:t>6</w:t>
      </w:r>
      <w:r w:rsidR="00F26F0C">
        <w:rPr>
          <w:rFonts w:ascii="Times New Roman" w:hAnsi="Times New Roman"/>
          <w:sz w:val="24"/>
          <w:szCs w:val="24"/>
        </w:rPr>
        <w:t xml:space="preserve"> </w:t>
      </w:r>
      <w:r w:rsidR="00D91F46">
        <w:rPr>
          <w:rFonts w:ascii="Times New Roman" w:hAnsi="Times New Roman"/>
          <w:sz w:val="24"/>
          <w:szCs w:val="24"/>
        </w:rPr>
        <w:t>028</w:t>
      </w:r>
      <w:r w:rsidR="00D32DCD" w:rsidRPr="00685FAA">
        <w:rPr>
          <w:rFonts w:ascii="Times New Roman" w:hAnsi="Times New Roman"/>
          <w:sz w:val="24"/>
          <w:szCs w:val="24"/>
        </w:rPr>
        <w:t xml:space="preserve"> </w:t>
      </w:r>
      <w:r w:rsidRPr="00685FAA">
        <w:rPr>
          <w:rFonts w:ascii="Times New Roman" w:hAnsi="Times New Roman"/>
          <w:sz w:val="24"/>
          <w:szCs w:val="24"/>
        </w:rPr>
        <w:t>vienīb</w:t>
      </w:r>
      <w:r w:rsidR="001E3E53">
        <w:rPr>
          <w:rFonts w:ascii="Times New Roman" w:hAnsi="Times New Roman"/>
          <w:sz w:val="24"/>
          <w:szCs w:val="24"/>
        </w:rPr>
        <w:t>ām</w:t>
      </w:r>
      <w:r w:rsidRPr="00685FAA">
        <w:rPr>
          <w:rFonts w:ascii="Times New Roman" w:hAnsi="Times New Roman"/>
          <w:sz w:val="24"/>
          <w:szCs w:val="24"/>
        </w:rPr>
        <w:t>, no tām pārskata gadā</w:t>
      </w:r>
      <w:r w:rsidR="00ED4A89" w:rsidRPr="00685FAA">
        <w:rPr>
          <w:rFonts w:ascii="Times New Roman" w:hAnsi="Times New Roman"/>
          <w:sz w:val="24"/>
          <w:szCs w:val="24"/>
        </w:rPr>
        <w:t xml:space="preserve"> </w:t>
      </w:r>
      <w:r w:rsidR="001E3E53">
        <w:rPr>
          <w:rFonts w:ascii="Times New Roman" w:hAnsi="Times New Roman"/>
          <w:sz w:val="24"/>
          <w:szCs w:val="24"/>
        </w:rPr>
        <w:t xml:space="preserve">par </w:t>
      </w:r>
      <w:r w:rsidR="00D91F46">
        <w:rPr>
          <w:rFonts w:ascii="Times New Roman" w:hAnsi="Times New Roman"/>
          <w:sz w:val="24"/>
          <w:szCs w:val="24"/>
        </w:rPr>
        <w:t>34</w:t>
      </w:r>
      <w:r w:rsidR="00ED4A89" w:rsidRPr="00685FAA">
        <w:rPr>
          <w:rFonts w:ascii="Times New Roman" w:hAnsi="Times New Roman"/>
          <w:sz w:val="24"/>
          <w:szCs w:val="24"/>
        </w:rPr>
        <w:t xml:space="preserve"> </w:t>
      </w:r>
      <w:r w:rsidRPr="00685FAA">
        <w:rPr>
          <w:rFonts w:ascii="Times New Roman" w:hAnsi="Times New Roman"/>
          <w:sz w:val="24"/>
          <w:szCs w:val="24"/>
        </w:rPr>
        <w:t>vienīb</w:t>
      </w:r>
      <w:r w:rsidR="001E3E53">
        <w:rPr>
          <w:rFonts w:ascii="Times New Roman" w:hAnsi="Times New Roman"/>
          <w:sz w:val="24"/>
          <w:szCs w:val="24"/>
        </w:rPr>
        <w:t>ām</w:t>
      </w:r>
      <w:r w:rsidRPr="00685FAA">
        <w:rPr>
          <w:rFonts w:ascii="Times New Roman" w:hAnsi="Times New Roman"/>
          <w:sz w:val="24"/>
          <w:szCs w:val="24"/>
        </w:rPr>
        <w:t>.</w:t>
      </w:r>
    </w:p>
    <w:p w14:paraId="2BCA0D5B" w14:textId="2A8D2631" w:rsidR="001B5C76" w:rsidRDefault="001B5C76" w:rsidP="001B5C76">
      <w:pPr>
        <w:spacing w:line="240" w:lineRule="auto"/>
        <w:ind w:firstLine="720"/>
        <w:jc w:val="both"/>
        <w:rPr>
          <w:rFonts w:ascii="Times New Roman" w:hAnsi="Times New Roman"/>
          <w:sz w:val="24"/>
          <w:szCs w:val="24"/>
        </w:rPr>
      </w:pPr>
      <w:r w:rsidRPr="00685FAA">
        <w:rPr>
          <w:rFonts w:ascii="Times New Roman" w:hAnsi="Times New Roman"/>
          <w:sz w:val="24"/>
          <w:szCs w:val="24"/>
        </w:rPr>
        <w:t>Uz 20</w:t>
      </w:r>
      <w:r w:rsidR="00F76B59" w:rsidRPr="00685FAA">
        <w:rPr>
          <w:rFonts w:ascii="Times New Roman" w:hAnsi="Times New Roman"/>
          <w:sz w:val="24"/>
          <w:szCs w:val="24"/>
        </w:rPr>
        <w:t>2</w:t>
      </w:r>
      <w:r w:rsidR="00B913B1">
        <w:rPr>
          <w:rFonts w:ascii="Times New Roman" w:hAnsi="Times New Roman"/>
          <w:sz w:val="24"/>
          <w:szCs w:val="24"/>
        </w:rPr>
        <w:t>5</w:t>
      </w:r>
      <w:r w:rsidRPr="00685FAA">
        <w:rPr>
          <w:rFonts w:ascii="Times New Roman" w:hAnsi="Times New Roman"/>
          <w:sz w:val="24"/>
          <w:szCs w:val="24"/>
        </w:rPr>
        <w:t xml:space="preserve">. gada 1. janvāri finansiāli novērtētas </w:t>
      </w:r>
      <w:r w:rsidR="00687E07">
        <w:rPr>
          <w:rFonts w:ascii="Times New Roman" w:hAnsi="Times New Roman"/>
          <w:sz w:val="24"/>
          <w:szCs w:val="24"/>
        </w:rPr>
        <w:t>20</w:t>
      </w:r>
      <w:r w:rsidR="00D32DCD" w:rsidRPr="00685FAA">
        <w:rPr>
          <w:rFonts w:ascii="Times New Roman" w:hAnsi="Times New Roman"/>
          <w:sz w:val="24"/>
          <w:szCs w:val="24"/>
        </w:rPr>
        <w:t> </w:t>
      </w:r>
      <w:r w:rsidR="00687E07">
        <w:rPr>
          <w:rFonts w:ascii="Times New Roman" w:hAnsi="Times New Roman"/>
          <w:sz w:val="24"/>
          <w:szCs w:val="24"/>
        </w:rPr>
        <w:t>204</w:t>
      </w:r>
      <w:r w:rsidR="00D32DCD" w:rsidRPr="00685FAA">
        <w:rPr>
          <w:rFonts w:ascii="Times New Roman" w:hAnsi="Times New Roman"/>
          <w:sz w:val="24"/>
          <w:szCs w:val="24"/>
        </w:rPr>
        <w:t xml:space="preserve"> </w:t>
      </w:r>
      <w:r w:rsidR="009606FB" w:rsidRPr="00685FAA">
        <w:rPr>
          <w:rFonts w:ascii="Times New Roman" w:hAnsi="Times New Roman"/>
          <w:sz w:val="24"/>
          <w:szCs w:val="24"/>
        </w:rPr>
        <w:t>vienīb</w:t>
      </w:r>
      <w:r w:rsidR="001E3E53">
        <w:rPr>
          <w:rFonts w:ascii="Times New Roman" w:hAnsi="Times New Roman"/>
          <w:sz w:val="24"/>
          <w:szCs w:val="24"/>
        </w:rPr>
        <w:t>as</w:t>
      </w:r>
      <w:r w:rsidRPr="00685FAA">
        <w:rPr>
          <w:rFonts w:ascii="Times New Roman" w:hAnsi="Times New Roman"/>
          <w:sz w:val="24"/>
          <w:szCs w:val="24"/>
        </w:rPr>
        <w:t xml:space="preserve"> </w:t>
      </w:r>
      <w:r w:rsidRPr="00510921">
        <w:rPr>
          <w:rFonts w:ascii="Times New Roman" w:hAnsi="Times New Roman"/>
          <w:sz w:val="24"/>
          <w:szCs w:val="24"/>
        </w:rPr>
        <w:t xml:space="preserve">jeb </w:t>
      </w:r>
      <w:r w:rsidR="00347487">
        <w:rPr>
          <w:rFonts w:ascii="Times New Roman" w:hAnsi="Times New Roman"/>
          <w:sz w:val="24"/>
          <w:szCs w:val="24"/>
        </w:rPr>
        <w:t>8</w:t>
      </w:r>
      <w:r w:rsidR="00EA2FF7">
        <w:rPr>
          <w:rFonts w:ascii="Times New Roman" w:hAnsi="Times New Roman"/>
          <w:sz w:val="24"/>
          <w:szCs w:val="24"/>
        </w:rPr>
        <w:t>6</w:t>
      </w:r>
      <w:r w:rsidRPr="00510921">
        <w:rPr>
          <w:rFonts w:ascii="Times New Roman" w:hAnsi="Times New Roman"/>
          <w:sz w:val="24"/>
          <w:szCs w:val="24"/>
        </w:rPr>
        <w:t>%</w:t>
      </w:r>
      <w:r w:rsidRPr="00685FAA">
        <w:rPr>
          <w:rFonts w:ascii="Times New Roman" w:hAnsi="Times New Roman"/>
          <w:sz w:val="24"/>
          <w:szCs w:val="24"/>
        </w:rPr>
        <w:t xml:space="preserve"> no krājuma vienību kopskaita, pārskata gadā finansiāli novērtētas </w:t>
      </w:r>
      <w:r w:rsidR="00EA2FF7">
        <w:rPr>
          <w:rFonts w:ascii="Times New Roman" w:hAnsi="Times New Roman"/>
          <w:sz w:val="24"/>
          <w:szCs w:val="24"/>
        </w:rPr>
        <w:t>2205</w:t>
      </w:r>
      <w:r w:rsidR="00473F18" w:rsidRPr="00685FAA">
        <w:rPr>
          <w:rFonts w:ascii="Times New Roman" w:hAnsi="Times New Roman"/>
          <w:sz w:val="24"/>
          <w:szCs w:val="24"/>
        </w:rPr>
        <w:t xml:space="preserve"> </w:t>
      </w:r>
      <w:r w:rsidRPr="00685FAA">
        <w:rPr>
          <w:rFonts w:ascii="Times New Roman" w:hAnsi="Times New Roman"/>
          <w:sz w:val="24"/>
          <w:szCs w:val="24"/>
        </w:rPr>
        <w:t>vienības</w:t>
      </w:r>
      <w:r w:rsidR="001B6653">
        <w:rPr>
          <w:rFonts w:ascii="Times New Roman" w:hAnsi="Times New Roman"/>
          <w:sz w:val="24"/>
          <w:szCs w:val="24"/>
        </w:rPr>
        <w:t>.</w:t>
      </w:r>
    </w:p>
    <w:p w14:paraId="3A0B14D2" w14:textId="4604416B" w:rsidR="00521125" w:rsidRPr="00437198" w:rsidRDefault="00A81510" w:rsidP="001B5C76">
      <w:pPr>
        <w:spacing w:line="240" w:lineRule="auto"/>
        <w:ind w:firstLine="720"/>
        <w:jc w:val="both"/>
        <w:rPr>
          <w:rFonts w:ascii="Times New Roman" w:hAnsi="Times New Roman"/>
          <w:sz w:val="24"/>
          <w:szCs w:val="24"/>
        </w:rPr>
      </w:pPr>
      <w:r w:rsidRPr="00A81510">
        <w:rPr>
          <w:rFonts w:ascii="Times New Roman" w:hAnsi="Times New Roman"/>
          <w:sz w:val="24"/>
          <w:szCs w:val="24"/>
        </w:rPr>
        <w:t xml:space="preserve">Krājumā tiek turpināta krājuma priekšmetu </w:t>
      </w:r>
      <w:r w:rsidRPr="00D55A2F">
        <w:rPr>
          <w:rFonts w:ascii="Times New Roman" w:hAnsi="Times New Roman"/>
          <w:sz w:val="24"/>
          <w:szCs w:val="24"/>
        </w:rPr>
        <w:t xml:space="preserve">esības pārbaude, pārskata gadā tā ir veikta </w:t>
      </w:r>
      <w:r w:rsidR="00521125" w:rsidRPr="00D55A2F">
        <w:rPr>
          <w:rFonts w:ascii="Times New Roman" w:hAnsi="Times New Roman"/>
          <w:sz w:val="24"/>
          <w:szCs w:val="24"/>
        </w:rPr>
        <w:t>1</w:t>
      </w:r>
      <w:r w:rsidR="008077C4" w:rsidRPr="00D55A2F">
        <w:rPr>
          <w:rFonts w:ascii="Times New Roman" w:hAnsi="Times New Roman"/>
          <w:sz w:val="24"/>
          <w:szCs w:val="24"/>
        </w:rPr>
        <w:t xml:space="preserve"> </w:t>
      </w:r>
      <w:r w:rsidR="001A499C">
        <w:rPr>
          <w:rFonts w:ascii="Times New Roman" w:hAnsi="Times New Roman"/>
          <w:sz w:val="24"/>
          <w:szCs w:val="24"/>
        </w:rPr>
        <w:t>996</w:t>
      </w:r>
      <w:r w:rsidR="00521125" w:rsidRPr="00D55A2F">
        <w:rPr>
          <w:rFonts w:ascii="Times New Roman" w:hAnsi="Times New Roman"/>
          <w:sz w:val="24"/>
          <w:szCs w:val="24"/>
        </w:rPr>
        <w:t xml:space="preserve"> vienīb</w:t>
      </w:r>
      <w:r w:rsidR="008077C4" w:rsidRPr="00D55A2F">
        <w:rPr>
          <w:rFonts w:ascii="Times New Roman" w:hAnsi="Times New Roman"/>
          <w:sz w:val="24"/>
          <w:szCs w:val="24"/>
        </w:rPr>
        <w:t>ām</w:t>
      </w:r>
      <w:r w:rsidR="00521125" w:rsidRPr="00D55A2F">
        <w:rPr>
          <w:rFonts w:ascii="Times New Roman" w:hAnsi="Times New Roman"/>
          <w:sz w:val="24"/>
          <w:szCs w:val="24"/>
        </w:rPr>
        <w:t xml:space="preserve">, no tām </w:t>
      </w:r>
      <w:r w:rsidR="001A499C">
        <w:rPr>
          <w:rFonts w:ascii="Times New Roman" w:hAnsi="Times New Roman"/>
          <w:sz w:val="24"/>
          <w:szCs w:val="24"/>
        </w:rPr>
        <w:t>četrām</w:t>
      </w:r>
      <w:r w:rsidR="00521125" w:rsidRPr="00D55A2F">
        <w:rPr>
          <w:rFonts w:ascii="Times New Roman" w:hAnsi="Times New Roman"/>
          <w:sz w:val="24"/>
          <w:szCs w:val="24"/>
        </w:rPr>
        <w:t xml:space="preserve"> konstatēti būtiski bojājumi.</w:t>
      </w:r>
    </w:p>
    <w:p w14:paraId="016F25A4" w14:textId="2578B448" w:rsidR="001B5C76" w:rsidRDefault="001B5C76" w:rsidP="001B5C76">
      <w:pPr>
        <w:spacing w:line="240" w:lineRule="auto"/>
        <w:ind w:firstLine="720"/>
        <w:jc w:val="both"/>
        <w:rPr>
          <w:rFonts w:ascii="Times New Roman" w:hAnsi="Times New Roman"/>
          <w:sz w:val="24"/>
          <w:szCs w:val="24"/>
        </w:rPr>
      </w:pPr>
      <w:r w:rsidRPr="00DA01E0">
        <w:rPr>
          <w:rFonts w:ascii="Times New Roman" w:hAnsi="Times New Roman"/>
          <w:sz w:val="24"/>
          <w:szCs w:val="24"/>
        </w:rPr>
        <w:t>Pārskata periodā eksponētas 2 </w:t>
      </w:r>
      <w:r w:rsidR="00521125">
        <w:rPr>
          <w:rFonts w:ascii="Times New Roman" w:hAnsi="Times New Roman"/>
          <w:sz w:val="24"/>
          <w:szCs w:val="24"/>
        </w:rPr>
        <w:t>4</w:t>
      </w:r>
      <w:r w:rsidR="00D42AC5">
        <w:rPr>
          <w:rFonts w:ascii="Times New Roman" w:hAnsi="Times New Roman"/>
          <w:sz w:val="24"/>
          <w:szCs w:val="24"/>
        </w:rPr>
        <w:t>20</w:t>
      </w:r>
      <w:r w:rsidRPr="00DA01E0">
        <w:rPr>
          <w:rFonts w:ascii="Times New Roman" w:hAnsi="Times New Roman"/>
          <w:sz w:val="24"/>
          <w:szCs w:val="24"/>
        </w:rPr>
        <w:t xml:space="preserve"> </w:t>
      </w:r>
      <w:proofErr w:type="spellStart"/>
      <w:r w:rsidRPr="00DA01E0">
        <w:rPr>
          <w:rFonts w:ascii="Times New Roman" w:hAnsi="Times New Roman"/>
          <w:sz w:val="24"/>
          <w:szCs w:val="24"/>
        </w:rPr>
        <w:t>pamatkrājuma</w:t>
      </w:r>
      <w:proofErr w:type="spellEnd"/>
      <w:r w:rsidRPr="00DA01E0">
        <w:rPr>
          <w:rFonts w:ascii="Times New Roman" w:hAnsi="Times New Roman"/>
          <w:sz w:val="24"/>
          <w:szCs w:val="24"/>
        </w:rPr>
        <w:t xml:space="preserve"> vienības, </w:t>
      </w:r>
      <w:proofErr w:type="spellStart"/>
      <w:r w:rsidRPr="00DA01E0">
        <w:rPr>
          <w:rFonts w:ascii="Times New Roman" w:hAnsi="Times New Roman"/>
          <w:sz w:val="24"/>
          <w:szCs w:val="24"/>
        </w:rPr>
        <w:t>pamatekspozīcijā</w:t>
      </w:r>
      <w:proofErr w:type="spellEnd"/>
      <w:r w:rsidRPr="00DA01E0">
        <w:rPr>
          <w:rFonts w:ascii="Times New Roman" w:hAnsi="Times New Roman"/>
          <w:sz w:val="24"/>
          <w:szCs w:val="24"/>
        </w:rPr>
        <w:t xml:space="preserve"> izmantotas 2 </w:t>
      </w:r>
      <w:r w:rsidR="009B2CB6">
        <w:rPr>
          <w:rFonts w:ascii="Times New Roman" w:hAnsi="Times New Roman"/>
          <w:sz w:val="24"/>
          <w:szCs w:val="24"/>
        </w:rPr>
        <w:t>4</w:t>
      </w:r>
      <w:r w:rsidR="00422B6B">
        <w:rPr>
          <w:rFonts w:ascii="Times New Roman" w:hAnsi="Times New Roman"/>
          <w:sz w:val="24"/>
          <w:szCs w:val="24"/>
        </w:rPr>
        <w:t>08</w:t>
      </w:r>
      <w:r w:rsidR="00DA01E0" w:rsidRPr="00DA01E0">
        <w:rPr>
          <w:rFonts w:ascii="Times New Roman" w:hAnsi="Times New Roman"/>
          <w:sz w:val="24"/>
          <w:szCs w:val="24"/>
        </w:rPr>
        <w:t xml:space="preserve"> </w:t>
      </w:r>
      <w:proofErr w:type="spellStart"/>
      <w:r w:rsidR="00DA01E0" w:rsidRPr="00DA01E0">
        <w:rPr>
          <w:rFonts w:ascii="Times New Roman" w:hAnsi="Times New Roman"/>
          <w:sz w:val="24"/>
          <w:szCs w:val="24"/>
        </w:rPr>
        <w:t>pamatkrājuma</w:t>
      </w:r>
      <w:proofErr w:type="spellEnd"/>
      <w:r w:rsidR="00DA01E0" w:rsidRPr="00DA01E0">
        <w:rPr>
          <w:rFonts w:ascii="Times New Roman" w:hAnsi="Times New Roman"/>
          <w:sz w:val="24"/>
          <w:szCs w:val="24"/>
        </w:rPr>
        <w:t xml:space="preserve"> vienības</w:t>
      </w:r>
      <w:r w:rsidRPr="00DA01E0">
        <w:rPr>
          <w:rFonts w:ascii="Times New Roman" w:hAnsi="Times New Roman"/>
          <w:sz w:val="24"/>
          <w:szCs w:val="24"/>
        </w:rPr>
        <w:t xml:space="preserve">, izstādēs muzejā – </w:t>
      </w:r>
      <w:r w:rsidR="00AF70EB">
        <w:rPr>
          <w:rFonts w:ascii="Times New Roman" w:hAnsi="Times New Roman"/>
          <w:sz w:val="24"/>
          <w:szCs w:val="24"/>
        </w:rPr>
        <w:t>49</w:t>
      </w:r>
      <w:r w:rsidR="000D1AFC" w:rsidRPr="00DA01E0">
        <w:rPr>
          <w:rFonts w:ascii="Times New Roman" w:hAnsi="Times New Roman"/>
          <w:sz w:val="24"/>
          <w:szCs w:val="24"/>
        </w:rPr>
        <w:t> </w:t>
      </w:r>
      <w:proofErr w:type="spellStart"/>
      <w:r w:rsidR="00193471">
        <w:rPr>
          <w:rFonts w:ascii="Times New Roman" w:hAnsi="Times New Roman"/>
          <w:sz w:val="24"/>
          <w:szCs w:val="24"/>
        </w:rPr>
        <w:t>pamatkrājuma</w:t>
      </w:r>
      <w:proofErr w:type="spellEnd"/>
      <w:r w:rsidR="00193471">
        <w:rPr>
          <w:rFonts w:ascii="Times New Roman" w:hAnsi="Times New Roman"/>
          <w:sz w:val="24"/>
          <w:szCs w:val="24"/>
        </w:rPr>
        <w:t xml:space="preserve"> vienība</w:t>
      </w:r>
      <w:r w:rsidR="009945C3">
        <w:rPr>
          <w:rFonts w:ascii="Times New Roman" w:hAnsi="Times New Roman"/>
          <w:sz w:val="24"/>
          <w:szCs w:val="24"/>
        </w:rPr>
        <w:t>s</w:t>
      </w:r>
      <w:r w:rsidRPr="00DA01E0">
        <w:rPr>
          <w:rFonts w:ascii="Times New Roman" w:hAnsi="Times New Roman"/>
          <w:sz w:val="24"/>
          <w:szCs w:val="24"/>
        </w:rPr>
        <w:t xml:space="preserve">, pētnieciskajam darbam muzeja krātuvē – </w:t>
      </w:r>
      <w:r w:rsidR="00D73FF6">
        <w:rPr>
          <w:rFonts w:ascii="Times New Roman" w:hAnsi="Times New Roman"/>
          <w:sz w:val="24"/>
          <w:szCs w:val="24"/>
        </w:rPr>
        <w:t>216</w:t>
      </w:r>
      <w:r w:rsidR="00B17F95" w:rsidRPr="00DA01E0">
        <w:rPr>
          <w:rFonts w:ascii="Times New Roman" w:hAnsi="Times New Roman"/>
          <w:sz w:val="24"/>
          <w:szCs w:val="24"/>
        </w:rPr>
        <w:t xml:space="preserve"> (</w:t>
      </w:r>
      <w:r w:rsidR="00521125">
        <w:rPr>
          <w:rFonts w:ascii="Times New Roman" w:hAnsi="Times New Roman"/>
          <w:sz w:val="24"/>
          <w:szCs w:val="24"/>
        </w:rPr>
        <w:t>1</w:t>
      </w:r>
      <w:r w:rsidR="00542378">
        <w:rPr>
          <w:rFonts w:ascii="Times New Roman" w:hAnsi="Times New Roman"/>
          <w:sz w:val="24"/>
          <w:szCs w:val="24"/>
        </w:rPr>
        <w:t>05</w:t>
      </w:r>
      <w:r w:rsidR="00DA01E0" w:rsidRPr="00DA01E0">
        <w:rPr>
          <w:rFonts w:ascii="Times New Roman" w:hAnsi="Times New Roman"/>
          <w:sz w:val="24"/>
          <w:szCs w:val="24"/>
        </w:rPr>
        <w:t xml:space="preserve"> </w:t>
      </w:r>
      <w:r w:rsidR="00B17F95" w:rsidRPr="00DA01E0">
        <w:rPr>
          <w:rFonts w:ascii="Times New Roman" w:hAnsi="Times New Roman"/>
          <w:sz w:val="24"/>
          <w:szCs w:val="24"/>
        </w:rPr>
        <w:t>izmantoja muzeja darbinieki</w:t>
      </w:r>
      <w:r w:rsidR="00DA01E0" w:rsidRPr="00DA01E0">
        <w:rPr>
          <w:rFonts w:ascii="Times New Roman" w:hAnsi="Times New Roman"/>
          <w:sz w:val="24"/>
          <w:szCs w:val="24"/>
        </w:rPr>
        <w:t xml:space="preserve">, </w:t>
      </w:r>
      <w:r w:rsidR="00542378">
        <w:rPr>
          <w:rFonts w:ascii="Times New Roman" w:hAnsi="Times New Roman"/>
          <w:sz w:val="24"/>
          <w:szCs w:val="24"/>
        </w:rPr>
        <w:t>111</w:t>
      </w:r>
      <w:r w:rsidR="00A4119D">
        <w:rPr>
          <w:rFonts w:ascii="Times New Roman" w:hAnsi="Times New Roman"/>
          <w:sz w:val="24"/>
          <w:szCs w:val="24"/>
        </w:rPr>
        <w:t> </w:t>
      </w:r>
      <w:proofErr w:type="spellStart"/>
      <w:r w:rsidR="00DA01E0" w:rsidRPr="00DA01E0">
        <w:rPr>
          <w:rFonts w:ascii="Times New Roman" w:hAnsi="Times New Roman"/>
          <w:sz w:val="24"/>
          <w:szCs w:val="24"/>
        </w:rPr>
        <w:t>ārpusmuzeja</w:t>
      </w:r>
      <w:proofErr w:type="spellEnd"/>
      <w:r w:rsidR="00DA01E0" w:rsidRPr="00DA01E0">
        <w:rPr>
          <w:rFonts w:ascii="Times New Roman" w:hAnsi="Times New Roman"/>
          <w:sz w:val="24"/>
          <w:szCs w:val="24"/>
        </w:rPr>
        <w:t xml:space="preserve"> lietotāji</w:t>
      </w:r>
      <w:r w:rsidR="00C03E91">
        <w:rPr>
          <w:rFonts w:ascii="Times New Roman" w:hAnsi="Times New Roman"/>
          <w:sz w:val="24"/>
          <w:szCs w:val="24"/>
        </w:rPr>
        <w:t xml:space="preserve">), digitālo attēlu izgatavošanai </w:t>
      </w:r>
      <w:r w:rsidR="00C03E91" w:rsidRPr="00C03E91">
        <w:rPr>
          <w:rFonts w:ascii="Times New Roman" w:hAnsi="Times New Roman"/>
          <w:sz w:val="24"/>
          <w:szCs w:val="24"/>
        </w:rPr>
        <w:t>–</w:t>
      </w:r>
      <w:r w:rsidR="00C03E91">
        <w:rPr>
          <w:rFonts w:ascii="Times New Roman" w:hAnsi="Times New Roman"/>
          <w:sz w:val="24"/>
          <w:szCs w:val="24"/>
        </w:rPr>
        <w:t xml:space="preserve"> </w:t>
      </w:r>
      <w:r w:rsidR="00542378">
        <w:rPr>
          <w:rFonts w:ascii="Times New Roman" w:hAnsi="Times New Roman"/>
          <w:sz w:val="24"/>
          <w:szCs w:val="24"/>
        </w:rPr>
        <w:t>59</w:t>
      </w:r>
      <w:r w:rsidR="00C03E91">
        <w:rPr>
          <w:rFonts w:ascii="Times New Roman" w:hAnsi="Times New Roman"/>
          <w:sz w:val="24"/>
          <w:szCs w:val="24"/>
        </w:rPr>
        <w:t xml:space="preserve"> (</w:t>
      </w:r>
      <w:r w:rsidR="00F131AB">
        <w:rPr>
          <w:rFonts w:ascii="Times New Roman" w:hAnsi="Times New Roman"/>
          <w:sz w:val="24"/>
          <w:szCs w:val="24"/>
        </w:rPr>
        <w:t>izmantoja muzeja darbinieki).</w:t>
      </w:r>
    </w:p>
    <w:p w14:paraId="41FE650D" w14:textId="14AA72F3" w:rsidR="002917B0" w:rsidRDefault="00E628D7" w:rsidP="001B5C76">
      <w:pPr>
        <w:spacing w:line="240" w:lineRule="auto"/>
        <w:ind w:firstLine="720"/>
        <w:jc w:val="both"/>
        <w:rPr>
          <w:rFonts w:ascii="Times New Roman" w:hAnsi="Times New Roman"/>
          <w:sz w:val="24"/>
          <w:szCs w:val="24"/>
        </w:rPr>
      </w:pPr>
      <w:r>
        <w:rPr>
          <w:rFonts w:ascii="Times New Roman" w:hAnsi="Times New Roman"/>
          <w:sz w:val="24"/>
          <w:szCs w:val="24"/>
        </w:rPr>
        <w:t xml:space="preserve">Latvijas Nacionālajam </w:t>
      </w:r>
      <w:r w:rsidR="00CA2A33">
        <w:rPr>
          <w:rFonts w:ascii="Times New Roman" w:hAnsi="Times New Roman"/>
          <w:sz w:val="24"/>
          <w:szCs w:val="24"/>
        </w:rPr>
        <w:t>r</w:t>
      </w:r>
      <w:r>
        <w:rPr>
          <w:rFonts w:ascii="Times New Roman" w:hAnsi="Times New Roman"/>
          <w:sz w:val="24"/>
          <w:szCs w:val="24"/>
        </w:rPr>
        <w:t>akstniecības un mūzikas muzejam deponētas</w:t>
      </w:r>
      <w:r w:rsidR="0042071A">
        <w:rPr>
          <w:rFonts w:ascii="Times New Roman" w:hAnsi="Times New Roman"/>
          <w:sz w:val="24"/>
          <w:szCs w:val="24"/>
        </w:rPr>
        <w:t xml:space="preserve"> Ojāra Vācieša kolekcijas</w:t>
      </w:r>
      <w:r w:rsidR="00CA2A33">
        <w:rPr>
          <w:rFonts w:ascii="Times New Roman" w:hAnsi="Times New Roman"/>
          <w:sz w:val="24"/>
          <w:szCs w:val="24"/>
        </w:rPr>
        <w:t xml:space="preserve"> 19</w:t>
      </w:r>
      <w:r w:rsidR="0042071A">
        <w:rPr>
          <w:rFonts w:ascii="Times New Roman" w:hAnsi="Times New Roman"/>
          <w:sz w:val="24"/>
          <w:szCs w:val="24"/>
        </w:rPr>
        <w:t xml:space="preserve"> piemiņas lietas (no tām 9 ir no </w:t>
      </w:r>
      <w:proofErr w:type="spellStart"/>
      <w:r w:rsidR="0042071A">
        <w:rPr>
          <w:rFonts w:ascii="Times New Roman" w:hAnsi="Times New Roman"/>
          <w:sz w:val="24"/>
          <w:szCs w:val="24"/>
        </w:rPr>
        <w:t>pamatkrājuma</w:t>
      </w:r>
      <w:proofErr w:type="spellEnd"/>
      <w:r w:rsidR="0042071A">
        <w:rPr>
          <w:rFonts w:ascii="Times New Roman" w:hAnsi="Times New Roman"/>
          <w:sz w:val="24"/>
          <w:szCs w:val="24"/>
        </w:rPr>
        <w:t xml:space="preserve">) </w:t>
      </w:r>
      <w:r w:rsidR="00CA2A33">
        <w:rPr>
          <w:rFonts w:ascii="Times New Roman" w:hAnsi="Times New Roman"/>
          <w:sz w:val="24"/>
          <w:szCs w:val="24"/>
        </w:rPr>
        <w:t>no 2025. gada 29. maija līdz 2030.</w:t>
      </w:r>
      <w:r w:rsidR="003C0B67">
        <w:rPr>
          <w:rFonts w:ascii="Times New Roman" w:hAnsi="Times New Roman"/>
          <w:sz w:val="24"/>
          <w:szCs w:val="24"/>
        </w:rPr>
        <w:t> </w:t>
      </w:r>
      <w:r w:rsidR="00CA2A33">
        <w:rPr>
          <w:rFonts w:ascii="Times New Roman" w:hAnsi="Times New Roman"/>
          <w:sz w:val="24"/>
          <w:szCs w:val="24"/>
        </w:rPr>
        <w:t>gada 1. jūnijam.</w:t>
      </w:r>
    </w:p>
    <w:p w14:paraId="4BDAEA30" w14:textId="77777777" w:rsidR="0097078A" w:rsidRPr="00437198" w:rsidRDefault="0097078A">
      <w:pPr>
        <w:spacing w:after="0" w:line="240" w:lineRule="auto"/>
        <w:rPr>
          <w:rFonts w:ascii="Times New Roman" w:hAnsi="Times New Roman"/>
          <w:b/>
          <w:sz w:val="24"/>
          <w:szCs w:val="24"/>
        </w:rPr>
      </w:pPr>
    </w:p>
    <w:p w14:paraId="2C09BCC4" w14:textId="04D75298" w:rsidR="00E14FEE" w:rsidRDefault="001B5C76" w:rsidP="00E14FEE">
      <w:pPr>
        <w:spacing w:line="240" w:lineRule="auto"/>
        <w:ind w:firstLine="720"/>
        <w:jc w:val="both"/>
        <w:rPr>
          <w:rFonts w:ascii="Times New Roman" w:hAnsi="Times New Roman"/>
          <w:b/>
          <w:sz w:val="24"/>
          <w:szCs w:val="24"/>
        </w:rPr>
      </w:pPr>
      <w:r w:rsidRPr="00624CCC">
        <w:rPr>
          <w:rFonts w:ascii="Times New Roman" w:hAnsi="Times New Roman"/>
          <w:b/>
          <w:sz w:val="24"/>
          <w:szCs w:val="24"/>
        </w:rPr>
        <w:t>Andreja Upīša memoriālā muzeja krājums</w:t>
      </w:r>
    </w:p>
    <w:p w14:paraId="2DF18696" w14:textId="4A85BBD9"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Andreja Upīša memoriālā muzeja krājumā pārskata gadā </w:t>
      </w:r>
      <w:r w:rsidR="00311B54" w:rsidRPr="00437198">
        <w:rPr>
          <w:rFonts w:ascii="Times New Roman" w:hAnsi="Times New Roman"/>
          <w:sz w:val="24"/>
          <w:szCs w:val="24"/>
        </w:rPr>
        <w:t>glabāj</w:t>
      </w:r>
      <w:r w:rsidR="00311B54">
        <w:rPr>
          <w:rFonts w:ascii="Times New Roman" w:hAnsi="Times New Roman"/>
          <w:sz w:val="24"/>
          <w:szCs w:val="24"/>
        </w:rPr>
        <w:t>ā</w:t>
      </w:r>
      <w:r w:rsidR="00311B54" w:rsidRPr="00437198">
        <w:rPr>
          <w:rFonts w:ascii="Times New Roman" w:hAnsi="Times New Roman"/>
          <w:sz w:val="24"/>
          <w:szCs w:val="24"/>
        </w:rPr>
        <w:t xml:space="preserve">s </w:t>
      </w:r>
      <w:r w:rsidRPr="00437198">
        <w:rPr>
          <w:rFonts w:ascii="Times New Roman" w:hAnsi="Times New Roman"/>
          <w:sz w:val="24"/>
          <w:szCs w:val="24"/>
        </w:rPr>
        <w:t>33</w:t>
      </w:r>
      <w:r w:rsidR="00624CCC">
        <w:rPr>
          <w:rFonts w:ascii="Times New Roman" w:hAnsi="Times New Roman"/>
          <w:sz w:val="24"/>
          <w:szCs w:val="24"/>
        </w:rPr>
        <w:t> </w:t>
      </w:r>
      <w:r w:rsidR="00C741C1">
        <w:rPr>
          <w:rFonts w:ascii="Times New Roman" w:hAnsi="Times New Roman"/>
          <w:sz w:val="24"/>
          <w:szCs w:val="24"/>
        </w:rPr>
        <w:t>81</w:t>
      </w:r>
      <w:r w:rsidR="00624CCC">
        <w:rPr>
          <w:rFonts w:ascii="Times New Roman" w:hAnsi="Times New Roman"/>
          <w:sz w:val="24"/>
          <w:szCs w:val="24"/>
        </w:rPr>
        <w:t xml:space="preserve">2 </w:t>
      </w:r>
      <w:r w:rsidRPr="00437198">
        <w:rPr>
          <w:rFonts w:ascii="Times New Roman" w:hAnsi="Times New Roman"/>
          <w:sz w:val="24"/>
          <w:szCs w:val="24"/>
        </w:rPr>
        <w:t>vi</w:t>
      </w:r>
      <w:r w:rsidR="00D33E59">
        <w:rPr>
          <w:rFonts w:ascii="Times New Roman" w:hAnsi="Times New Roman"/>
          <w:sz w:val="24"/>
          <w:szCs w:val="24"/>
        </w:rPr>
        <w:t xml:space="preserve">enības, t.sk. </w:t>
      </w:r>
      <w:proofErr w:type="spellStart"/>
      <w:r w:rsidR="00D33E59">
        <w:rPr>
          <w:rFonts w:ascii="Times New Roman" w:hAnsi="Times New Roman"/>
          <w:sz w:val="24"/>
          <w:szCs w:val="24"/>
        </w:rPr>
        <w:t>pamatkrājumā</w:t>
      </w:r>
      <w:proofErr w:type="spellEnd"/>
      <w:r w:rsidR="00D33E59">
        <w:rPr>
          <w:rFonts w:ascii="Times New Roman" w:hAnsi="Times New Roman"/>
          <w:sz w:val="24"/>
          <w:szCs w:val="24"/>
        </w:rPr>
        <w:t xml:space="preserve"> 31 39</w:t>
      </w:r>
      <w:r w:rsidR="00934300">
        <w:rPr>
          <w:rFonts w:ascii="Times New Roman" w:hAnsi="Times New Roman"/>
          <w:sz w:val="24"/>
          <w:szCs w:val="24"/>
        </w:rPr>
        <w:t>6</w:t>
      </w:r>
      <w:r w:rsidRPr="00437198">
        <w:rPr>
          <w:rFonts w:ascii="Times New Roman" w:hAnsi="Times New Roman"/>
          <w:sz w:val="24"/>
          <w:szCs w:val="24"/>
        </w:rPr>
        <w:t xml:space="preserve"> vienības. </w:t>
      </w:r>
      <w:r w:rsidR="00B76E6B">
        <w:rPr>
          <w:rFonts w:ascii="Times New Roman" w:hAnsi="Times New Roman"/>
          <w:sz w:val="24"/>
          <w:szCs w:val="24"/>
        </w:rPr>
        <w:t>Pārskata gadā ir iegūta viena jauna krājuma vienība kā dāvinājums.</w:t>
      </w:r>
    </w:p>
    <w:p w14:paraId="25C4FA64" w14:textId="4609CAE1"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Uz 20</w:t>
      </w:r>
      <w:r w:rsidR="005D1C63">
        <w:rPr>
          <w:rFonts w:ascii="Times New Roman" w:hAnsi="Times New Roman"/>
          <w:sz w:val="24"/>
          <w:szCs w:val="24"/>
        </w:rPr>
        <w:t>2</w:t>
      </w:r>
      <w:r w:rsidR="00934300">
        <w:rPr>
          <w:rFonts w:ascii="Times New Roman" w:hAnsi="Times New Roman"/>
          <w:sz w:val="24"/>
          <w:szCs w:val="24"/>
        </w:rPr>
        <w:t>5</w:t>
      </w:r>
      <w:r w:rsidRPr="00437198">
        <w:rPr>
          <w:rFonts w:ascii="Times New Roman" w:hAnsi="Times New Roman"/>
          <w:sz w:val="24"/>
          <w:szCs w:val="24"/>
        </w:rPr>
        <w:t xml:space="preserve">. gada 1. janvāri finansiāli novērtētas </w:t>
      </w:r>
      <w:r w:rsidR="003C001D" w:rsidRPr="003C001D">
        <w:rPr>
          <w:rFonts w:ascii="Times New Roman" w:hAnsi="Times New Roman"/>
          <w:sz w:val="24"/>
          <w:szCs w:val="24"/>
        </w:rPr>
        <w:t>17</w:t>
      </w:r>
      <w:r w:rsidR="007A5C5E">
        <w:rPr>
          <w:rFonts w:ascii="Times New Roman" w:hAnsi="Times New Roman"/>
          <w:sz w:val="24"/>
          <w:szCs w:val="24"/>
        </w:rPr>
        <w:t xml:space="preserve"> </w:t>
      </w:r>
      <w:r w:rsidR="00F652C7">
        <w:rPr>
          <w:rFonts w:ascii="Times New Roman" w:hAnsi="Times New Roman"/>
          <w:sz w:val="24"/>
          <w:szCs w:val="24"/>
        </w:rPr>
        <w:t>629</w:t>
      </w:r>
      <w:r w:rsidR="003C001D">
        <w:rPr>
          <w:rFonts w:ascii="Times New Roman" w:hAnsi="Times New Roman"/>
          <w:sz w:val="24"/>
          <w:szCs w:val="24"/>
        </w:rPr>
        <w:t xml:space="preserve"> </w:t>
      </w:r>
      <w:r w:rsidRPr="00437198">
        <w:rPr>
          <w:rFonts w:ascii="Times New Roman" w:hAnsi="Times New Roman"/>
          <w:sz w:val="24"/>
          <w:szCs w:val="24"/>
        </w:rPr>
        <w:t xml:space="preserve">vienības jeb </w:t>
      </w:r>
      <w:r w:rsidR="003C001D">
        <w:rPr>
          <w:rFonts w:ascii="Times New Roman" w:hAnsi="Times New Roman"/>
          <w:sz w:val="24"/>
          <w:szCs w:val="24"/>
        </w:rPr>
        <w:t>5</w:t>
      </w:r>
      <w:r w:rsidR="00CA4BBB">
        <w:rPr>
          <w:rFonts w:ascii="Times New Roman" w:hAnsi="Times New Roman"/>
          <w:sz w:val="24"/>
          <w:szCs w:val="24"/>
        </w:rPr>
        <w:t>2</w:t>
      </w:r>
      <w:r w:rsidR="003C001D">
        <w:rPr>
          <w:rFonts w:ascii="Times New Roman" w:hAnsi="Times New Roman"/>
          <w:sz w:val="24"/>
          <w:szCs w:val="24"/>
        </w:rPr>
        <w:t>,</w:t>
      </w:r>
      <w:r w:rsidR="00CA4BBB">
        <w:rPr>
          <w:rFonts w:ascii="Times New Roman" w:hAnsi="Times New Roman"/>
          <w:sz w:val="24"/>
          <w:szCs w:val="24"/>
        </w:rPr>
        <w:t>13</w:t>
      </w:r>
      <w:r w:rsidR="00E07110">
        <w:rPr>
          <w:rFonts w:ascii="Times New Roman" w:hAnsi="Times New Roman"/>
          <w:sz w:val="24"/>
          <w:szCs w:val="24"/>
        </w:rPr>
        <w:t xml:space="preserve">% no krājuma vienību kopskaita, pārskata gadā finansiāli novērtētas </w:t>
      </w:r>
      <w:r w:rsidR="00544C86">
        <w:rPr>
          <w:rFonts w:ascii="Times New Roman" w:hAnsi="Times New Roman"/>
          <w:sz w:val="24"/>
          <w:szCs w:val="24"/>
        </w:rPr>
        <w:t>355</w:t>
      </w:r>
      <w:r w:rsidR="00E07110">
        <w:rPr>
          <w:rFonts w:ascii="Times New Roman" w:hAnsi="Times New Roman"/>
          <w:sz w:val="24"/>
          <w:szCs w:val="24"/>
        </w:rPr>
        <w:t xml:space="preserve"> vienības par kopējo summu </w:t>
      </w:r>
      <w:r w:rsidR="002E3ACA">
        <w:rPr>
          <w:rFonts w:ascii="Times New Roman" w:hAnsi="Times New Roman"/>
          <w:sz w:val="24"/>
          <w:szCs w:val="24"/>
        </w:rPr>
        <w:t xml:space="preserve">379 </w:t>
      </w:r>
      <w:r w:rsidR="00E07110">
        <w:rPr>
          <w:rFonts w:ascii="Times New Roman" w:hAnsi="Times New Roman"/>
          <w:sz w:val="24"/>
          <w:szCs w:val="24"/>
        </w:rPr>
        <w:t>eiro</w:t>
      </w:r>
      <w:r w:rsidR="00E413A5">
        <w:rPr>
          <w:rFonts w:ascii="Times New Roman" w:hAnsi="Times New Roman"/>
          <w:sz w:val="24"/>
          <w:szCs w:val="24"/>
        </w:rPr>
        <w:t>.</w:t>
      </w:r>
    </w:p>
    <w:p w14:paraId="10C69643" w14:textId="4FB0F51F"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Krājumā tiek turpināta krājuma </w:t>
      </w:r>
      <w:r w:rsidR="00311B54">
        <w:rPr>
          <w:rFonts w:ascii="Times New Roman" w:hAnsi="Times New Roman"/>
          <w:sz w:val="24"/>
          <w:szCs w:val="24"/>
        </w:rPr>
        <w:t>priekšmetu</w:t>
      </w:r>
      <w:r w:rsidR="00311B54" w:rsidRPr="00437198">
        <w:rPr>
          <w:rFonts w:ascii="Times New Roman" w:hAnsi="Times New Roman"/>
          <w:sz w:val="24"/>
          <w:szCs w:val="24"/>
        </w:rPr>
        <w:t xml:space="preserve"> </w:t>
      </w:r>
      <w:r w:rsidRPr="00437198">
        <w:rPr>
          <w:rFonts w:ascii="Times New Roman" w:hAnsi="Times New Roman"/>
          <w:sz w:val="24"/>
          <w:szCs w:val="24"/>
        </w:rPr>
        <w:t>esības pārbaude,</w:t>
      </w:r>
      <w:r w:rsidR="00442976" w:rsidRPr="00437198">
        <w:rPr>
          <w:rFonts w:ascii="Times New Roman" w:hAnsi="Times New Roman"/>
          <w:sz w:val="24"/>
          <w:szCs w:val="24"/>
        </w:rPr>
        <w:t xml:space="preserve"> pārskata gadā tā ir veikta </w:t>
      </w:r>
      <w:r w:rsidR="00C23904">
        <w:rPr>
          <w:rFonts w:ascii="Times New Roman" w:hAnsi="Times New Roman"/>
          <w:sz w:val="24"/>
          <w:szCs w:val="24"/>
        </w:rPr>
        <w:t>2419</w:t>
      </w:r>
      <w:r w:rsidRPr="00437198">
        <w:rPr>
          <w:rFonts w:ascii="Times New Roman" w:hAnsi="Times New Roman"/>
          <w:sz w:val="24"/>
          <w:szCs w:val="24"/>
        </w:rPr>
        <w:t xml:space="preserve"> vienībām</w:t>
      </w:r>
      <w:r w:rsidR="00302225">
        <w:rPr>
          <w:rFonts w:ascii="Times New Roman" w:hAnsi="Times New Roman"/>
          <w:sz w:val="24"/>
          <w:szCs w:val="24"/>
        </w:rPr>
        <w:t xml:space="preserve">, </w:t>
      </w:r>
      <w:r w:rsidR="00992BB5">
        <w:rPr>
          <w:rFonts w:ascii="Times New Roman" w:hAnsi="Times New Roman"/>
          <w:sz w:val="24"/>
          <w:szCs w:val="24"/>
        </w:rPr>
        <w:t>23</w:t>
      </w:r>
      <w:r w:rsidR="00302225">
        <w:rPr>
          <w:rFonts w:ascii="Times New Roman" w:hAnsi="Times New Roman"/>
          <w:sz w:val="24"/>
          <w:szCs w:val="24"/>
        </w:rPr>
        <w:t xml:space="preserve"> vienībām konstatēti būtiski bojājumi.</w:t>
      </w:r>
    </w:p>
    <w:p w14:paraId="2D7F4A34" w14:textId="4A05018E"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Nacionālā muzeju krājuma </w:t>
      </w:r>
      <w:proofErr w:type="spellStart"/>
      <w:r w:rsidRPr="00437198">
        <w:rPr>
          <w:rFonts w:ascii="Times New Roman" w:hAnsi="Times New Roman"/>
          <w:sz w:val="24"/>
          <w:szCs w:val="24"/>
        </w:rPr>
        <w:t>kopkatalogā</w:t>
      </w:r>
      <w:proofErr w:type="spellEnd"/>
      <w:r w:rsidRPr="00437198">
        <w:rPr>
          <w:rFonts w:ascii="Times New Roman" w:hAnsi="Times New Roman"/>
          <w:sz w:val="24"/>
          <w:szCs w:val="24"/>
        </w:rPr>
        <w:t xml:space="preserve"> ir ievadīta</w:t>
      </w:r>
      <w:r w:rsidR="001E3E53">
        <w:rPr>
          <w:rFonts w:ascii="Times New Roman" w:hAnsi="Times New Roman"/>
          <w:sz w:val="24"/>
          <w:szCs w:val="24"/>
        </w:rPr>
        <w:t xml:space="preserve"> informācija par</w:t>
      </w:r>
      <w:r w:rsidRPr="00437198">
        <w:rPr>
          <w:rFonts w:ascii="Times New Roman" w:hAnsi="Times New Roman"/>
          <w:sz w:val="24"/>
          <w:szCs w:val="24"/>
        </w:rPr>
        <w:t xml:space="preserve"> </w:t>
      </w:r>
      <w:r w:rsidR="0098728D" w:rsidRPr="0098728D">
        <w:rPr>
          <w:rFonts w:ascii="Times New Roman" w:hAnsi="Times New Roman"/>
          <w:sz w:val="24"/>
          <w:szCs w:val="24"/>
        </w:rPr>
        <w:t>27</w:t>
      </w:r>
      <w:r w:rsidR="00AD5290">
        <w:rPr>
          <w:rFonts w:ascii="Times New Roman" w:hAnsi="Times New Roman"/>
          <w:sz w:val="24"/>
          <w:szCs w:val="24"/>
        </w:rPr>
        <w:t> </w:t>
      </w:r>
      <w:r w:rsidR="0098728D" w:rsidRPr="0098728D">
        <w:rPr>
          <w:rFonts w:ascii="Times New Roman" w:hAnsi="Times New Roman"/>
          <w:sz w:val="24"/>
          <w:szCs w:val="24"/>
        </w:rPr>
        <w:t>273</w:t>
      </w:r>
      <w:r w:rsidR="00AD5290">
        <w:rPr>
          <w:rFonts w:ascii="Times New Roman" w:hAnsi="Times New Roman"/>
          <w:sz w:val="24"/>
          <w:szCs w:val="24"/>
        </w:rPr>
        <w:t xml:space="preserve"> </w:t>
      </w:r>
      <w:r w:rsidR="001E3E53" w:rsidRPr="00437198">
        <w:rPr>
          <w:rFonts w:ascii="Times New Roman" w:hAnsi="Times New Roman"/>
          <w:sz w:val="24"/>
          <w:szCs w:val="24"/>
        </w:rPr>
        <w:t>vienīb</w:t>
      </w:r>
      <w:r w:rsidR="001E3E53">
        <w:rPr>
          <w:rFonts w:ascii="Times New Roman" w:hAnsi="Times New Roman"/>
          <w:sz w:val="24"/>
          <w:szCs w:val="24"/>
        </w:rPr>
        <w:t>ām</w:t>
      </w:r>
      <w:r w:rsidR="001E3E53" w:rsidRPr="00437198">
        <w:rPr>
          <w:rFonts w:ascii="Times New Roman" w:hAnsi="Times New Roman"/>
          <w:sz w:val="24"/>
          <w:szCs w:val="24"/>
        </w:rPr>
        <w:t xml:space="preserve"> </w:t>
      </w:r>
      <w:r w:rsidRPr="00437198">
        <w:rPr>
          <w:rFonts w:ascii="Times New Roman" w:hAnsi="Times New Roman"/>
          <w:sz w:val="24"/>
          <w:szCs w:val="24"/>
        </w:rPr>
        <w:t xml:space="preserve">jeb </w:t>
      </w:r>
      <w:r w:rsidR="00C822AE">
        <w:rPr>
          <w:rFonts w:ascii="Times New Roman" w:hAnsi="Times New Roman"/>
          <w:sz w:val="24"/>
          <w:szCs w:val="24"/>
        </w:rPr>
        <w:t>8</w:t>
      </w:r>
      <w:r w:rsidR="00AD5290">
        <w:rPr>
          <w:rFonts w:ascii="Times New Roman" w:hAnsi="Times New Roman"/>
          <w:sz w:val="24"/>
          <w:szCs w:val="24"/>
        </w:rPr>
        <w:t>1</w:t>
      </w:r>
      <w:r w:rsidRPr="00437198">
        <w:rPr>
          <w:rFonts w:ascii="Times New Roman" w:hAnsi="Times New Roman"/>
          <w:sz w:val="24"/>
          <w:szCs w:val="24"/>
        </w:rPr>
        <w:t xml:space="preserve">% no kopējā vienību skaita. </w:t>
      </w:r>
    </w:p>
    <w:p w14:paraId="074E79C5" w14:textId="0CDA1F0A"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Pārskata periodā eksponētas 7 7</w:t>
      </w:r>
      <w:r w:rsidR="008D77CD">
        <w:rPr>
          <w:rFonts w:ascii="Times New Roman" w:hAnsi="Times New Roman"/>
          <w:sz w:val="24"/>
          <w:szCs w:val="24"/>
        </w:rPr>
        <w:t>5</w:t>
      </w:r>
      <w:r w:rsidR="006117C3">
        <w:rPr>
          <w:rFonts w:ascii="Times New Roman" w:hAnsi="Times New Roman"/>
          <w:sz w:val="24"/>
          <w:szCs w:val="24"/>
        </w:rPr>
        <w:t>5</w:t>
      </w:r>
      <w:r w:rsidRPr="00437198">
        <w:rPr>
          <w:rFonts w:ascii="Times New Roman" w:hAnsi="Times New Roman"/>
          <w:sz w:val="24"/>
          <w:szCs w:val="24"/>
        </w:rPr>
        <w:t xml:space="preserve"> </w:t>
      </w:r>
      <w:proofErr w:type="spellStart"/>
      <w:r w:rsidRPr="00437198">
        <w:rPr>
          <w:rFonts w:ascii="Times New Roman" w:hAnsi="Times New Roman"/>
          <w:sz w:val="24"/>
          <w:szCs w:val="24"/>
        </w:rPr>
        <w:t>pamatkrājuma</w:t>
      </w:r>
      <w:proofErr w:type="spellEnd"/>
      <w:r w:rsidRPr="00437198">
        <w:rPr>
          <w:rFonts w:ascii="Times New Roman" w:hAnsi="Times New Roman"/>
          <w:sz w:val="24"/>
          <w:szCs w:val="24"/>
        </w:rPr>
        <w:t xml:space="preserve"> vienības</w:t>
      </w:r>
      <w:r w:rsidR="00A4119D">
        <w:rPr>
          <w:rFonts w:ascii="Times New Roman" w:hAnsi="Times New Roman"/>
          <w:sz w:val="24"/>
          <w:szCs w:val="24"/>
        </w:rPr>
        <w:t xml:space="preserve">, </w:t>
      </w:r>
      <w:proofErr w:type="spellStart"/>
      <w:r w:rsidR="00A4119D">
        <w:rPr>
          <w:rFonts w:ascii="Times New Roman" w:hAnsi="Times New Roman"/>
          <w:sz w:val="24"/>
          <w:szCs w:val="24"/>
        </w:rPr>
        <w:t>pamatekspozīcijā</w:t>
      </w:r>
      <w:proofErr w:type="spellEnd"/>
      <w:r w:rsidR="00A4119D">
        <w:rPr>
          <w:rFonts w:ascii="Times New Roman" w:hAnsi="Times New Roman"/>
          <w:sz w:val="24"/>
          <w:szCs w:val="24"/>
        </w:rPr>
        <w:t xml:space="preserve"> izmantotas 7 </w:t>
      </w:r>
      <w:r w:rsidRPr="00437198">
        <w:rPr>
          <w:rFonts w:ascii="Times New Roman" w:hAnsi="Times New Roman"/>
          <w:sz w:val="24"/>
          <w:szCs w:val="24"/>
        </w:rPr>
        <w:t xml:space="preserve">782 vienības (no tām 7 699 </w:t>
      </w:r>
      <w:proofErr w:type="spellStart"/>
      <w:r w:rsidRPr="00437198">
        <w:rPr>
          <w:rFonts w:ascii="Times New Roman" w:hAnsi="Times New Roman"/>
          <w:sz w:val="24"/>
          <w:szCs w:val="24"/>
        </w:rPr>
        <w:t>pamatkrājuma</w:t>
      </w:r>
      <w:proofErr w:type="spellEnd"/>
      <w:r w:rsidRPr="00437198">
        <w:rPr>
          <w:rFonts w:ascii="Times New Roman" w:hAnsi="Times New Roman"/>
          <w:sz w:val="24"/>
          <w:szCs w:val="24"/>
        </w:rPr>
        <w:t xml:space="preserve"> vienības), izstādēs muzejā – </w:t>
      </w:r>
      <w:r w:rsidR="00813FB5">
        <w:rPr>
          <w:rFonts w:ascii="Times New Roman" w:hAnsi="Times New Roman"/>
          <w:sz w:val="24"/>
          <w:szCs w:val="24"/>
        </w:rPr>
        <w:t>5</w:t>
      </w:r>
      <w:r w:rsidR="00001716">
        <w:rPr>
          <w:rFonts w:ascii="Times New Roman" w:hAnsi="Times New Roman"/>
          <w:sz w:val="24"/>
          <w:szCs w:val="24"/>
        </w:rPr>
        <w:t>6</w:t>
      </w:r>
      <w:r w:rsidRPr="00437198">
        <w:rPr>
          <w:rFonts w:ascii="Times New Roman" w:hAnsi="Times New Roman"/>
          <w:sz w:val="24"/>
          <w:szCs w:val="24"/>
        </w:rPr>
        <w:t> </w:t>
      </w:r>
      <w:proofErr w:type="spellStart"/>
      <w:r w:rsidRPr="00437198">
        <w:rPr>
          <w:rFonts w:ascii="Times New Roman" w:hAnsi="Times New Roman"/>
          <w:sz w:val="24"/>
          <w:szCs w:val="24"/>
        </w:rPr>
        <w:t>pamatkrājuma</w:t>
      </w:r>
      <w:proofErr w:type="spellEnd"/>
      <w:r w:rsidRPr="00437198">
        <w:rPr>
          <w:rFonts w:ascii="Times New Roman" w:hAnsi="Times New Roman"/>
          <w:sz w:val="24"/>
          <w:szCs w:val="24"/>
        </w:rPr>
        <w:t xml:space="preserve"> vienība</w:t>
      </w:r>
      <w:r w:rsidR="007B4489">
        <w:rPr>
          <w:rFonts w:ascii="Times New Roman" w:hAnsi="Times New Roman"/>
          <w:sz w:val="24"/>
          <w:szCs w:val="24"/>
        </w:rPr>
        <w:t>s</w:t>
      </w:r>
      <w:r w:rsidRPr="00437198">
        <w:rPr>
          <w:rFonts w:ascii="Times New Roman" w:hAnsi="Times New Roman"/>
          <w:sz w:val="24"/>
          <w:szCs w:val="24"/>
        </w:rPr>
        <w:t xml:space="preserve">, pētnieciskajam darbam muzeja krātuvē – </w:t>
      </w:r>
      <w:r w:rsidR="00520141">
        <w:rPr>
          <w:rFonts w:ascii="Times New Roman" w:hAnsi="Times New Roman"/>
          <w:sz w:val="24"/>
          <w:szCs w:val="24"/>
        </w:rPr>
        <w:t>141</w:t>
      </w:r>
      <w:r w:rsidR="002473D8">
        <w:rPr>
          <w:rFonts w:ascii="Times New Roman" w:hAnsi="Times New Roman"/>
          <w:sz w:val="24"/>
          <w:szCs w:val="24"/>
        </w:rPr>
        <w:t xml:space="preserve"> vienības (no tām </w:t>
      </w:r>
      <w:r w:rsidR="00010A3B">
        <w:rPr>
          <w:rFonts w:ascii="Times New Roman" w:hAnsi="Times New Roman"/>
          <w:sz w:val="24"/>
          <w:szCs w:val="24"/>
        </w:rPr>
        <w:t>110</w:t>
      </w:r>
      <w:r w:rsidR="00273417">
        <w:rPr>
          <w:rFonts w:ascii="Times New Roman" w:hAnsi="Times New Roman"/>
          <w:sz w:val="24"/>
          <w:szCs w:val="24"/>
        </w:rPr>
        <w:t xml:space="preserve"> </w:t>
      </w:r>
      <w:r w:rsidR="007B4489">
        <w:rPr>
          <w:rFonts w:ascii="Times New Roman" w:hAnsi="Times New Roman"/>
          <w:sz w:val="24"/>
          <w:szCs w:val="24"/>
        </w:rPr>
        <w:t>izmantoja muzeja darbinieki</w:t>
      </w:r>
      <w:r w:rsidR="008E6C30">
        <w:rPr>
          <w:rFonts w:ascii="Times New Roman" w:hAnsi="Times New Roman"/>
          <w:sz w:val="24"/>
          <w:szCs w:val="24"/>
        </w:rPr>
        <w:t xml:space="preserve">, </w:t>
      </w:r>
      <w:r w:rsidR="00010A3B">
        <w:rPr>
          <w:rFonts w:ascii="Times New Roman" w:hAnsi="Times New Roman"/>
          <w:sz w:val="24"/>
          <w:szCs w:val="24"/>
        </w:rPr>
        <w:t>31</w:t>
      </w:r>
      <w:r w:rsidR="002473D8">
        <w:rPr>
          <w:rFonts w:ascii="Times New Roman" w:hAnsi="Times New Roman"/>
          <w:sz w:val="24"/>
          <w:szCs w:val="24"/>
        </w:rPr>
        <w:t xml:space="preserve"> </w:t>
      </w:r>
      <w:proofErr w:type="spellStart"/>
      <w:r w:rsidR="002473D8">
        <w:rPr>
          <w:rFonts w:ascii="Times New Roman" w:hAnsi="Times New Roman"/>
          <w:sz w:val="24"/>
          <w:szCs w:val="24"/>
        </w:rPr>
        <w:t>ārpusmuzeja</w:t>
      </w:r>
      <w:proofErr w:type="spellEnd"/>
      <w:r w:rsidR="002473D8">
        <w:rPr>
          <w:rFonts w:ascii="Times New Roman" w:hAnsi="Times New Roman"/>
          <w:sz w:val="24"/>
          <w:szCs w:val="24"/>
        </w:rPr>
        <w:t xml:space="preserve"> lietotāji), </w:t>
      </w:r>
      <w:r w:rsidR="008E6C30">
        <w:rPr>
          <w:rFonts w:ascii="Times New Roman" w:hAnsi="Times New Roman"/>
          <w:sz w:val="24"/>
          <w:szCs w:val="24"/>
        </w:rPr>
        <w:t xml:space="preserve">digitālo attēlu izgatavošanai </w:t>
      </w:r>
      <w:r w:rsidR="008E6C30" w:rsidRPr="008E6C30">
        <w:rPr>
          <w:rFonts w:ascii="Times New Roman" w:hAnsi="Times New Roman"/>
          <w:sz w:val="24"/>
          <w:szCs w:val="24"/>
        </w:rPr>
        <w:t>–</w:t>
      </w:r>
      <w:r w:rsidR="0049459E">
        <w:rPr>
          <w:rFonts w:ascii="Times New Roman" w:hAnsi="Times New Roman"/>
          <w:sz w:val="24"/>
          <w:szCs w:val="24"/>
        </w:rPr>
        <w:t xml:space="preserve"> </w:t>
      </w:r>
      <w:r w:rsidR="00010A3B">
        <w:rPr>
          <w:rFonts w:ascii="Times New Roman" w:hAnsi="Times New Roman"/>
          <w:sz w:val="24"/>
          <w:szCs w:val="24"/>
        </w:rPr>
        <w:t>145</w:t>
      </w:r>
      <w:r w:rsidRPr="00437198">
        <w:rPr>
          <w:rFonts w:ascii="Times New Roman" w:hAnsi="Times New Roman"/>
          <w:sz w:val="24"/>
          <w:szCs w:val="24"/>
        </w:rPr>
        <w:t>.</w:t>
      </w:r>
    </w:p>
    <w:p w14:paraId="6986C22C" w14:textId="53E07134" w:rsidR="001B5C76"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Pārskata gadā Andreja Upīša </w:t>
      </w:r>
      <w:proofErr w:type="spellStart"/>
      <w:r w:rsidRPr="00437198">
        <w:rPr>
          <w:rFonts w:ascii="Times New Roman" w:hAnsi="Times New Roman"/>
          <w:sz w:val="24"/>
          <w:szCs w:val="24"/>
        </w:rPr>
        <w:t>memoriālmājā</w:t>
      </w:r>
      <w:proofErr w:type="spellEnd"/>
      <w:r w:rsidRPr="00437198">
        <w:rPr>
          <w:rFonts w:ascii="Times New Roman" w:hAnsi="Times New Roman"/>
          <w:sz w:val="24"/>
          <w:szCs w:val="24"/>
        </w:rPr>
        <w:t xml:space="preserve"> Skrīveros eksponēto </w:t>
      </w:r>
      <w:proofErr w:type="spellStart"/>
      <w:r w:rsidRPr="00437198">
        <w:rPr>
          <w:rFonts w:ascii="Times New Roman" w:hAnsi="Times New Roman"/>
          <w:sz w:val="24"/>
          <w:szCs w:val="24"/>
        </w:rPr>
        <w:t>pamatkrājuma</w:t>
      </w:r>
      <w:proofErr w:type="spellEnd"/>
      <w:r w:rsidRPr="00437198">
        <w:rPr>
          <w:rFonts w:ascii="Times New Roman" w:hAnsi="Times New Roman"/>
          <w:sz w:val="24"/>
          <w:szCs w:val="24"/>
        </w:rPr>
        <w:t xml:space="preserve"> vienību skaits ir 1</w:t>
      </w:r>
      <w:r w:rsidR="008E6C30">
        <w:rPr>
          <w:rFonts w:ascii="Times New Roman" w:hAnsi="Times New Roman"/>
          <w:sz w:val="24"/>
          <w:szCs w:val="24"/>
        </w:rPr>
        <w:t>09</w:t>
      </w:r>
      <w:r w:rsidRPr="00437198">
        <w:rPr>
          <w:rFonts w:ascii="Times New Roman" w:hAnsi="Times New Roman"/>
          <w:sz w:val="24"/>
          <w:szCs w:val="24"/>
        </w:rPr>
        <w:t xml:space="preserve">, </w:t>
      </w:r>
      <w:proofErr w:type="spellStart"/>
      <w:r w:rsidRPr="00437198">
        <w:rPr>
          <w:rFonts w:ascii="Times New Roman" w:hAnsi="Times New Roman"/>
          <w:sz w:val="24"/>
          <w:szCs w:val="24"/>
        </w:rPr>
        <w:t>pamatekspozīcijās</w:t>
      </w:r>
      <w:proofErr w:type="spellEnd"/>
      <w:r w:rsidRPr="00437198">
        <w:rPr>
          <w:rFonts w:ascii="Times New Roman" w:hAnsi="Times New Roman"/>
          <w:sz w:val="24"/>
          <w:szCs w:val="24"/>
        </w:rPr>
        <w:t xml:space="preserve"> izmantotas 10</w:t>
      </w:r>
      <w:r w:rsidR="00442976" w:rsidRPr="00437198">
        <w:rPr>
          <w:rFonts w:ascii="Times New Roman" w:hAnsi="Times New Roman"/>
          <w:sz w:val="24"/>
          <w:szCs w:val="24"/>
        </w:rPr>
        <w:t>4</w:t>
      </w:r>
      <w:r w:rsidRPr="00437198">
        <w:rPr>
          <w:rFonts w:ascii="Times New Roman" w:hAnsi="Times New Roman"/>
          <w:sz w:val="24"/>
          <w:szCs w:val="24"/>
        </w:rPr>
        <w:t xml:space="preserve"> vienības (no tām 9</w:t>
      </w:r>
      <w:r w:rsidR="00442976" w:rsidRPr="00437198">
        <w:rPr>
          <w:rFonts w:ascii="Times New Roman" w:hAnsi="Times New Roman"/>
          <w:sz w:val="24"/>
          <w:szCs w:val="24"/>
        </w:rPr>
        <w:t>6</w:t>
      </w:r>
      <w:r w:rsidRPr="00437198">
        <w:rPr>
          <w:rFonts w:ascii="Times New Roman" w:hAnsi="Times New Roman"/>
          <w:sz w:val="24"/>
          <w:szCs w:val="24"/>
        </w:rPr>
        <w:t xml:space="preserve"> – </w:t>
      </w:r>
      <w:proofErr w:type="spellStart"/>
      <w:r w:rsidRPr="00437198">
        <w:rPr>
          <w:rFonts w:ascii="Times New Roman" w:hAnsi="Times New Roman"/>
          <w:sz w:val="24"/>
          <w:szCs w:val="24"/>
        </w:rPr>
        <w:t>pamatkrājuma</w:t>
      </w:r>
      <w:proofErr w:type="spellEnd"/>
      <w:r w:rsidRPr="00437198">
        <w:rPr>
          <w:rFonts w:ascii="Times New Roman" w:hAnsi="Times New Roman"/>
          <w:sz w:val="24"/>
          <w:szCs w:val="24"/>
        </w:rPr>
        <w:t xml:space="preserve"> vienības)</w:t>
      </w:r>
      <w:r w:rsidR="00E07110">
        <w:rPr>
          <w:rFonts w:ascii="Times New Roman" w:hAnsi="Times New Roman"/>
          <w:sz w:val="24"/>
          <w:szCs w:val="24"/>
        </w:rPr>
        <w:t>.</w:t>
      </w:r>
    </w:p>
    <w:p w14:paraId="2FAA60BF" w14:textId="5C1F172D" w:rsidR="007B5B79" w:rsidRPr="00CC4240" w:rsidRDefault="00CC4240" w:rsidP="001B5C76">
      <w:pPr>
        <w:spacing w:line="240" w:lineRule="auto"/>
        <w:ind w:firstLine="720"/>
        <w:jc w:val="both"/>
        <w:rPr>
          <w:rFonts w:ascii="Times New Roman" w:hAnsi="Times New Roman"/>
          <w:bCs/>
          <w:sz w:val="24"/>
          <w:szCs w:val="24"/>
        </w:rPr>
      </w:pPr>
      <w:r w:rsidRPr="00CC4240">
        <w:rPr>
          <w:rFonts w:ascii="Times New Roman" w:hAnsi="Times New Roman"/>
          <w:bCs/>
          <w:sz w:val="24"/>
          <w:szCs w:val="24"/>
        </w:rPr>
        <w:t xml:space="preserve">Nacionālā muzeju krājuma </w:t>
      </w:r>
      <w:proofErr w:type="spellStart"/>
      <w:r w:rsidRPr="00CC4240">
        <w:rPr>
          <w:rFonts w:ascii="Times New Roman" w:hAnsi="Times New Roman"/>
          <w:bCs/>
          <w:sz w:val="24"/>
          <w:szCs w:val="24"/>
        </w:rPr>
        <w:t>kopkatalogā</w:t>
      </w:r>
      <w:proofErr w:type="spellEnd"/>
      <w:r w:rsidRPr="00CC4240">
        <w:rPr>
          <w:rFonts w:ascii="Times New Roman" w:hAnsi="Times New Roman"/>
          <w:bCs/>
          <w:sz w:val="24"/>
          <w:szCs w:val="24"/>
        </w:rPr>
        <w:t xml:space="preserve"> ievadīta informācija par 102 A. Upīša memoriālā muzeja krājuma vienībām.</w:t>
      </w:r>
    </w:p>
    <w:p w14:paraId="5F131755" w14:textId="77777777" w:rsidR="00C740EC" w:rsidRDefault="00C740EC" w:rsidP="001B5C76">
      <w:pPr>
        <w:spacing w:line="240" w:lineRule="auto"/>
        <w:ind w:firstLine="720"/>
        <w:jc w:val="both"/>
        <w:rPr>
          <w:rFonts w:ascii="Times New Roman" w:hAnsi="Times New Roman"/>
          <w:b/>
          <w:sz w:val="24"/>
          <w:szCs w:val="24"/>
        </w:rPr>
      </w:pPr>
    </w:p>
    <w:p w14:paraId="6CFECD4F" w14:textId="5F8A7E10" w:rsidR="001B5C76" w:rsidRPr="00437198" w:rsidRDefault="000D2FFB" w:rsidP="001B5C76">
      <w:pPr>
        <w:spacing w:line="240" w:lineRule="auto"/>
        <w:ind w:firstLine="720"/>
        <w:jc w:val="both"/>
        <w:rPr>
          <w:rFonts w:ascii="Times New Roman" w:hAnsi="Times New Roman"/>
          <w:b/>
          <w:sz w:val="24"/>
          <w:szCs w:val="24"/>
        </w:rPr>
      </w:pPr>
      <w:r w:rsidRPr="004419D2">
        <w:rPr>
          <w:rFonts w:ascii="Times New Roman" w:hAnsi="Times New Roman"/>
          <w:b/>
          <w:sz w:val="24"/>
          <w:szCs w:val="24"/>
        </w:rPr>
        <w:t>Citos MMA muzejos</w:t>
      </w:r>
    </w:p>
    <w:p w14:paraId="2B85A5E3" w14:textId="4139AE09" w:rsidR="007E4BC2" w:rsidRDefault="007E4BC2" w:rsidP="00EA4601">
      <w:pPr>
        <w:spacing w:after="120" w:line="240" w:lineRule="auto"/>
        <w:ind w:firstLine="720"/>
        <w:jc w:val="both"/>
        <w:rPr>
          <w:rFonts w:ascii="Times New Roman" w:hAnsi="Times New Roman"/>
          <w:sz w:val="24"/>
          <w:szCs w:val="24"/>
        </w:rPr>
      </w:pPr>
      <w:r w:rsidRPr="00EA4601">
        <w:rPr>
          <w:rFonts w:ascii="Times New Roman" w:hAnsi="Times New Roman"/>
          <w:sz w:val="24"/>
          <w:szCs w:val="24"/>
        </w:rPr>
        <w:t xml:space="preserve">Apstrādāti un LNRMM krājumā nodoti 29 priekšmeti. Sadarbojoties ar restauratoriem, ar Valsts </w:t>
      </w:r>
      <w:proofErr w:type="spellStart"/>
      <w:r w:rsidRPr="00EA4601">
        <w:rPr>
          <w:rFonts w:ascii="Times New Roman" w:hAnsi="Times New Roman"/>
          <w:sz w:val="24"/>
          <w:szCs w:val="24"/>
        </w:rPr>
        <w:t>kultūrkapitāla</w:t>
      </w:r>
      <w:proofErr w:type="spellEnd"/>
      <w:r w:rsidRPr="00EA4601">
        <w:rPr>
          <w:rFonts w:ascii="Times New Roman" w:hAnsi="Times New Roman"/>
          <w:sz w:val="24"/>
          <w:szCs w:val="24"/>
        </w:rPr>
        <w:t xml:space="preserve"> fonda konkursos iegūtu finansējumu restaurētas 7 LNRMM valdījumā esošās Raiņa un Aspazijas personīgās bibliotēkas grāmatas; izmantojot pamatbudžeta līdzekļus, restaurēta J. Rozentāla un R. Blaumaņa muzejā eksponēta tekstilija, seši krēsli un viens galdiņš.</w:t>
      </w:r>
    </w:p>
    <w:p w14:paraId="52DC77CD" w14:textId="77777777" w:rsidR="001C2AFC" w:rsidRDefault="001C2AFC" w:rsidP="001C2AFC">
      <w:pPr>
        <w:spacing w:line="240" w:lineRule="auto"/>
        <w:ind w:firstLine="720"/>
        <w:jc w:val="both"/>
        <w:rPr>
          <w:rFonts w:ascii="Times New Roman" w:hAnsi="Times New Roman"/>
          <w:sz w:val="24"/>
          <w:szCs w:val="24"/>
        </w:rPr>
      </w:pPr>
    </w:p>
    <w:p w14:paraId="0B0719DB" w14:textId="234C00A7" w:rsidR="00A44EB3" w:rsidRPr="0098614E" w:rsidRDefault="001B5C76" w:rsidP="00A44EB3">
      <w:pPr>
        <w:pStyle w:val="Virsraksts3"/>
        <w:numPr>
          <w:ilvl w:val="2"/>
          <w:numId w:val="37"/>
        </w:numPr>
      </w:pPr>
      <w:bookmarkStart w:id="8" w:name="_Toc199158927"/>
      <w:r w:rsidRPr="0098614E">
        <w:lastRenderedPageBreak/>
        <w:t>Pētniecības darbs</w:t>
      </w:r>
      <w:bookmarkEnd w:id="8"/>
    </w:p>
    <w:p w14:paraId="71A90416" w14:textId="77777777" w:rsidR="00303467" w:rsidRDefault="00303467" w:rsidP="00395B2F">
      <w:pPr>
        <w:spacing w:after="120" w:line="240" w:lineRule="auto"/>
        <w:ind w:firstLine="720"/>
        <w:jc w:val="both"/>
        <w:rPr>
          <w:rFonts w:ascii="Times New Roman" w:hAnsi="Times New Roman"/>
          <w:sz w:val="24"/>
          <w:szCs w:val="24"/>
        </w:rPr>
      </w:pPr>
    </w:p>
    <w:p w14:paraId="7099DB02" w14:textId="52ED38CD" w:rsidR="00586420" w:rsidRPr="002310BC" w:rsidRDefault="001B5C76" w:rsidP="00395B2F">
      <w:pPr>
        <w:spacing w:after="120" w:line="240" w:lineRule="auto"/>
        <w:ind w:firstLine="720"/>
        <w:jc w:val="both"/>
        <w:rPr>
          <w:rFonts w:ascii="Times New Roman" w:hAnsi="Times New Roman"/>
          <w:sz w:val="24"/>
          <w:szCs w:val="24"/>
        </w:rPr>
      </w:pPr>
      <w:r w:rsidRPr="002310BC">
        <w:rPr>
          <w:rFonts w:ascii="Times New Roman" w:hAnsi="Times New Roman"/>
          <w:sz w:val="24"/>
          <w:szCs w:val="24"/>
        </w:rPr>
        <w:t>MMA pētnieciskā darba stratēģiju un izstāžu politiku nosaka Zinātniskā padome.</w:t>
      </w:r>
      <w:r w:rsidR="00523A61" w:rsidRPr="002310BC">
        <w:rPr>
          <w:rFonts w:ascii="Times New Roman" w:hAnsi="Times New Roman"/>
          <w:sz w:val="24"/>
          <w:szCs w:val="24"/>
        </w:rPr>
        <w:t xml:space="preserve"> </w:t>
      </w:r>
    </w:p>
    <w:p w14:paraId="64CB1C1A" w14:textId="06776403" w:rsidR="005E3FEA" w:rsidRDefault="003221AA" w:rsidP="00395B2F">
      <w:pPr>
        <w:spacing w:after="120" w:line="240" w:lineRule="auto"/>
        <w:ind w:firstLine="720"/>
        <w:jc w:val="both"/>
        <w:rPr>
          <w:rFonts w:ascii="Times New Roman" w:hAnsi="Times New Roman"/>
          <w:sz w:val="24"/>
          <w:szCs w:val="24"/>
        </w:rPr>
      </w:pPr>
      <w:r>
        <w:rPr>
          <w:rFonts w:ascii="Times New Roman" w:hAnsi="Times New Roman"/>
          <w:sz w:val="24"/>
          <w:szCs w:val="24"/>
        </w:rPr>
        <w:t>P</w:t>
      </w:r>
      <w:r w:rsidRPr="0015288A">
        <w:rPr>
          <w:rFonts w:ascii="Times New Roman" w:hAnsi="Times New Roman"/>
          <w:sz w:val="24"/>
          <w:szCs w:val="24"/>
        </w:rPr>
        <w:t>ētnieciskā darba rezultāt</w:t>
      </w:r>
      <w:r w:rsidR="005E3FEA">
        <w:rPr>
          <w:rFonts w:ascii="Times New Roman" w:hAnsi="Times New Roman"/>
          <w:sz w:val="24"/>
          <w:szCs w:val="24"/>
        </w:rPr>
        <w:t>i</w:t>
      </w:r>
      <w:r w:rsidRPr="0015288A">
        <w:rPr>
          <w:rFonts w:ascii="Times New Roman" w:hAnsi="Times New Roman"/>
          <w:sz w:val="24"/>
          <w:szCs w:val="24"/>
        </w:rPr>
        <w:t xml:space="preserve"> publisko</w:t>
      </w:r>
      <w:r w:rsidR="005E3FEA">
        <w:rPr>
          <w:rFonts w:ascii="Times New Roman" w:hAnsi="Times New Roman"/>
          <w:sz w:val="24"/>
          <w:szCs w:val="24"/>
        </w:rPr>
        <w:t>ti</w:t>
      </w:r>
      <w:r w:rsidRPr="0015288A">
        <w:rPr>
          <w:rFonts w:ascii="Times New Roman" w:hAnsi="Times New Roman"/>
          <w:sz w:val="24"/>
          <w:szCs w:val="24"/>
        </w:rPr>
        <w:t xml:space="preserve"> zinātnisk</w:t>
      </w:r>
      <w:r w:rsidR="005E3FEA">
        <w:rPr>
          <w:rFonts w:ascii="Times New Roman" w:hAnsi="Times New Roman"/>
          <w:sz w:val="24"/>
          <w:szCs w:val="24"/>
        </w:rPr>
        <w:t>ajos</w:t>
      </w:r>
      <w:r w:rsidRPr="0015288A">
        <w:rPr>
          <w:rFonts w:ascii="Times New Roman" w:hAnsi="Times New Roman"/>
          <w:sz w:val="24"/>
          <w:szCs w:val="24"/>
        </w:rPr>
        <w:t xml:space="preserve"> lasījumos</w:t>
      </w:r>
      <w:r w:rsidRPr="0015288A">
        <w:rPr>
          <w:rFonts w:ascii="Times New Roman" w:hAnsi="Times New Roman"/>
          <w:bCs/>
          <w:sz w:val="24"/>
          <w:szCs w:val="24"/>
        </w:rPr>
        <w:t xml:space="preserve">: </w:t>
      </w:r>
      <w:r w:rsidRPr="0015288A">
        <w:rPr>
          <w:rFonts w:ascii="Times New Roman" w:hAnsi="Times New Roman"/>
          <w:sz w:val="24"/>
          <w:szCs w:val="24"/>
        </w:rPr>
        <w:t>K. Barona muzeja organizē</w:t>
      </w:r>
      <w:r w:rsidR="0078160F">
        <w:rPr>
          <w:rFonts w:ascii="Times New Roman" w:hAnsi="Times New Roman"/>
          <w:sz w:val="24"/>
          <w:szCs w:val="24"/>
        </w:rPr>
        <w:t>tajos</w:t>
      </w:r>
      <w:r w:rsidRPr="0015288A">
        <w:rPr>
          <w:rFonts w:ascii="Times New Roman" w:hAnsi="Times New Roman"/>
          <w:sz w:val="24"/>
          <w:szCs w:val="24"/>
        </w:rPr>
        <w:t xml:space="preserve"> “Latvju dainu” lasījum</w:t>
      </w:r>
      <w:r w:rsidR="0078160F">
        <w:rPr>
          <w:rFonts w:ascii="Times New Roman" w:hAnsi="Times New Roman"/>
          <w:sz w:val="24"/>
          <w:szCs w:val="24"/>
        </w:rPr>
        <w:t>os</w:t>
      </w:r>
      <w:r w:rsidRPr="0015288A">
        <w:rPr>
          <w:rFonts w:ascii="Times New Roman" w:hAnsi="Times New Roman"/>
          <w:sz w:val="24"/>
          <w:szCs w:val="24"/>
        </w:rPr>
        <w:t xml:space="preserve"> Vecmīlgrāvī, A. Dombrovska mūzikas skolā (bij. Burtnieku nams, K. Barona dzīvesvieta), O. Vācieša muzeja lasījum</w:t>
      </w:r>
      <w:r w:rsidR="0078160F">
        <w:rPr>
          <w:rFonts w:ascii="Times New Roman" w:hAnsi="Times New Roman"/>
          <w:sz w:val="24"/>
          <w:szCs w:val="24"/>
        </w:rPr>
        <w:t>os</w:t>
      </w:r>
      <w:r w:rsidRPr="0015288A">
        <w:rPr>
          <w:rFonts w:ascii="Times New Roman" w:hAnsi="Times New Roman"/>
          <w:sz w:val="24"/>
          <w:szCs w:val="24"/>
        </w:rPr>
        <w:t xml:space="preserve">, </w:t>
      </w:r>
      <w:r w:rsidR="0078160F">
        <w:rPr>
          <w:rFonts w:ascii="Times New Roman" w:hAnsi="Times New Roman"/>
          <w:sz w:val="24"/>
          <w:szCs w:val="24"/>
        </w:rPr>
        <w:t xml:space="preserve">kas </w:t>
      </w:r>
      <w:r w:rsidRPr="0015288A">
        <w:rPr>
          <w:rFonts w:ascii="Times New Roman" w:hAnsi="Times New Roman"/>
          <w:sz w:val="24"/>
          <w:szCs w:val="24"/>
        </w:rPr>
        <w:t>veltīti Ludmilas Azarovas 90. jubilejai; kā arī citu institūciju rīkotās konferencēs Latvijā un ārvalstīs</w:t>
      </w:r>
      <w:r w:rsidR="0078160F">
        <w:rPr>
          <w:rFonts w:ascii="Times New Roman" w:hAnsi="Times New Roman"/>
          <w:sz w:val="24"/>
          <w:szCs w:val="24"/>
        </w:rPr>
        <w:t>.</w:t>
      </w:r>
    </w:p>
    <w:p w14:paraId="7D8C1C2D" w14:textId="18908AF1" w:rsidR="00B4456E" w:rsidRDefault="00EF57D9" w:rsidP="00CF4CD3">
      <w:pPr>
        <w:spacing w:line="240" w:lineRule="auto"/>
        <w:ind w:firstLine="720"/>
        <w:jc w:val="both"/>
        <w:rPr>
          <w:rFonts w:ascii="Times New Roman" w:hAnsi="Times New Roman"/>
          <w:sz w:val="24"/>
          <w:szCs w:val="24"/>
        </w:rPr>
      </w:pPr>
      <w:r>
        <w:rPr>
          <w:rFonts w:ascii="Times New Roman" w:hAnsi="Times New Roman"/>
          <w:sz w:val="24"/>
          <w:szCs w:val="24"/>
        </w:rPr>
        <w:t xml:space="preserve">Balstoties pētniecības rezultātos, </w:t>
      </w:r>
      <w:r w:rsidR="00EB0421" w:rsidRPr="00EB0421">
        <w:rPr>
          <w:rFonts w:ascii="Times New Roman" w:hAnsi="Times New Roman"/>
          <w:sz w:val="24"/>
          <w:szCs w:val="24"/>
        </w:rPr>
        <w:t>izstrādāta</w:t>
      </w:r>
      <w:r w:rsidR="00321233">
        <w:rPr>
          <w:rFonts w:ascii="Times New Roman" w:hAnsi="Times New Roman"/>
          <w:sz w:val="24"/>
          <w:szCs w:val="24"/>
        </w:rPr>
        <w:t>s</w:t>
      </w:r>
      <w:r w:rsidR="00BB0B98">
        <w:rPr>
          <w:rFonts w:ascii="Times New Roman" w:hAnsi="Times New Roman"/>
          <w:sz w:val="24"/>
          <w:szCs w:val="24"/>
        </w:rPr>
        <w:t xml:space="preserve"> vairākas </w:t>
      </w:r>
      <w:r w:rsidR="00EB0421" w:rsidRPr="00EB0421">
        <w:rPr>
          <w:rFonts w:ascii="Times New Roman" w:hAnsi="Times New Roman"/>
          <w:sz w:val="24"/>
          <w:szCs w:val="24"/>
        </w:rPr>
        <w:t>izstādes</w:t>
      </w:r>
      <w:r w:rsidR="00BB0B98">
        <w:rPr>
          <w:rFonts w:ascii="Times New Roman" w:hAnsi="Times New Roman"/>
          <w:sz w:val="24"/>
          <w:szCs w:val="24"/>
        </w:rPr>
        <w:t>, lasīt vairāk sadaļā 2.2.4. Ekspozīcijas un izstādes.</w:t>
      </w:r>
    </w:p>
    <w:p w14:paraId="790ED0A6" w14:textId="08734436" w:rsidR="00395B2F" w:rsidRDefault="004419D2" w:rsidP="00395B2F">
      <w:pPr>
        <w:spacing w:after="120" w:line="240" w:lineRule="auto"/>
        <w:ind w:firstLine="720"/>
        <w:jc w:val="both"/>
        <w:rPr>
          <w:rFonts w:ascii="Times New Roman" w:hAnsi="Times New Roman"/>
          <w:sz w:val="24"/>
          <w:szCs w:val="24"/>
        </w:rPr>
      </w:pPr>
      <w:r w:rsidRPr="005638B2">
        <w:rPr>
          <w:rFonts w:ascii="Times New Roman" w:hAnsi="Times New Roman"/>
          <w:sz w:val="24"/>
          <w:szCs w:val="24"/>
        </w:rPr>
        <w:t xml:space="preserve">Muzeju apvienības speciālisti izstrādājuši un dažādu institūciju organizētās konferencēs nolasījuši </w:t>
      </w:r>
      <w:r w:rsidR="00B84FA7">
        <w:rPr>
          <w:rFonts w:ascii="Times New Roman" w:hAnsi="Times New Roman"/>
          <w:sz w:val="24"/>
          <w:szCs w:val="24"/>
        </w:rPr>
        <w:t>12</w:t>
      </w:r>
      <w:r w:rsidRPr="005638B2">
        <w:rPr>
          <w:rFonts w:ascii="Times New Roman" w:hAnsi="Times New Roman"/>
          <w:sz w:val="24"/>
          <w:szCs w:val="24"/>
        </w:rPr>
        <w:t xml:space="preserve"> referātus, </w:t>
      </w:r>
      <w:r w:rsidR="00BE74A8" w:rsidRPr="00F1356D">
        <w:rPr>
          <w:rFonts w:ascii="Times New Roman" w:hAnsi="Times New Roman"/>
          <w:sz w:val="24"/>
          <w:szCs w:val="24"/>
        </w:rPr>
        <w:t>apvienības un citu institūciju tīmekļvietnēs publiskotas 3 pētnieciskas publikācijas</w:t>
      </w:r>
      <w:r w:rsidR="00BE74A8" w:rsidRPr="00BE74A8">
        <w:rPr>
          <w:rFonts w:ascii="Times New Roman" w:hAnsi="Times New Roman"/>
          <w:sz w:val="24"/>
          <w:szCs w:val="24"/>
        </w:rPr>
        <w:t xml:space="preserve"> </w:t>
      </w:r>
      <w:r w:rsidR="00F11497">
        <w:rPr>
          <w:rFonts w:ascii="Times New Roman" w:hAnsi="Times New Roman"/>
          <w:sz w:val="24"/>
          <w:szCs w:val="24"/>
        </w:rPr>
        <w:t xml:space="preserve">un </w:t>
      </w:r>
      <w:r w:rsidR="00E727D2">
        <w:rPr>
          <w:rFonts w:ascii="Times New Roman" w:hAnsi="Times New Roman"/>
          <w:sz w:val="24"/>
          <w:szCs w:val="24"/>
        </w:rPr>
        <w:t>2</w:t>
      </w:r>
      <w:r w:rsidR="00F11497">
        <w:rPr>
          <w:rFonts w:ascii="Times New Roman" w:hAnsi="Times New Roman"/>
          <w:sz w:val="24"/>
          <w:szCs w:val="24"/>
        </w:rPr>
        <w:t xml:space="preserve"> digitālās izstādes</w:t>
      </w:r>
      <w:r w:rsidR="00361C2C">
        <w:rPr>
          <w:rFonts w:ascii="Times New Roman" w:hAnsi="Times New Roman"/>
          <w:sz w:val="24"/>
          <w:szCs w:val="24"/>
        </w:rPr>
        <w:t>, 2 digitālie stāsti</w:t>
      </w:r>
      <w:r w:rsidR="002624F2">
        <w:rPr>
          <w:rFonts w:ascii="Times New Roman" w:hAnsi="Times New Roman"/>
          <w:sz w:val="24"/>
          <w:szCs w:val="24"/>
        </w:rPr>
        <w:t xml:space="preserve"> un strādājuši </w:t>
      </w:r>
      <w:r w:rsidR="002624F2" w:rsidRPr="003A364D">
        <w:rPr>
          <w:rFonts w:ascii="Times New Roman" w:hAnsi="Times New Roman"/>
          <w:sz w:val="24"/>
          <w:szCs w:val="24"/>
        </w:rPr>
        <w:t xml:space="preserve">pie </w:t>
      </w:r>
      <w:r w:rsidR="0002510E" w:rsidRPr="003A364D">
        <w:rPr>
          <w:rFonts w:ascii="Times New Roman" w:hAnsi="Times New Roman"/>
          <w:sz w:val="24"/>
          <w:szCs w:val="24"/>
        </w:rPr>
        <w:t>8</w:t>
      </w:r>
      <w:r w:rsidR="003A364D" w:rsidRPr="003A364D">
        <w:rPr>
          <w:rFonts w:ascii="Times New Roman" w:hAnsi="Times New Roman"/>
          <w:sz w:val="24"/>
          <w:szCs w:val="24"/>
        </w:rPr>
        <w:t>6</w:t>
      </w:r>
      <w:r w:rsidR="0002510E">
        <w:rPr>
          <w:rFonts w:ascii="Times New Roman" w:hAnsi="Times New Roman"/>
          <w:sz w:val="24"/>
          <w:szCs w:val="24"/>
        </w:rPr>
        <w:t xml:space="preserve"> </w:t>
      </w:r>
      <w:r w:rsidR="002624F2">
        <w:rPr>
          <w:rFonts w:ascii="Times New Roman" w:hAnsi="Times New Roman"/>
          <w:sz w:val="24"/>
          <w:szCs w:val="24"/>
        </w:rPr>
        <w:t>pētnieciskām tēmām</w:t>
      </w:r>
      <w:r w:rsidR="00F51612">
        <w:rPr>
          <w:rFonts w:ascii="Times New Roman" w:hAnsi="Times New Roman"/>
          <w:sz w:val="24"/>
          <w:szCs w:val="24"/>
        </w:rPr>
        <w:t>.</w:t>
      </w:r>
    </w:p>
    <w:p w14:paraId="0CC0FA84" w14:textId="77777777" w:rsidR="00156FAF" w:rsidRDefault="00156FAF" w:rsidP="00395B2F">
      <w:pPr>
        <w:spacing w:after="120" w:line="240" w:lineRule="auto"/>
        <w:ind w:firstLine="720"/>
        <w:jc w:val="both"/>
        <w:rPr>
          <w:rFonts w:ascii="Times New Roman" w:hAnsi="Times New Roman"/>
          <w:sz w:val="24"/>
          <w:szCs w:val="24"/>
        </w:rPr>
      </w:pPr>
    </w:p>
    <w:p w14:paraId="209C04E0" w14:textId="217C761B" w:rsidR="0015288A" w:rsidRPr="00395B2F" w:rsidRDefault="0089372D" w:rsidP="0089372D">
      <w:pPr>
        <w:spacing w:after="120" w:line="240" w:lineRule="auto"/>
        <w:ind w:firstLine="720"/>
        <w:jc w:val="center"/>
        <w:rPr>
          <w:rFonts w:ascii="Times New Roman" w:hAnsi="Times New Roman"/>
          <w:sz w:val="24"/>
          <w:szCs w:val="24"/>
        </w:rPr>
      </w:pPr>
      <w:r>
        <w:rPr>
          <w:noProof/>
        </w:rPr>
        <w:drawing>
          <wp:inline distT="0" distB="0" distL="0" distR="0" wp14:anchorId="3ECBAB39" wp14:editId="03EF6FD3">
            <wp:extent cx="5191125" cy="3295650"/>
            <wp:effectExtent l="0" t="0" r="9525" b="0"/>
            <wp:docPr id="683237081" name="Diagramma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8BBE1F" w14:textId="43D98E1C" w:rsidR="00AE4454" w:rsidRDefault="002624F2" w:rsidP="002624F2">
      <w:pPr>
        <w:spacing w:after="0" w:line="240" w:lineRule="auto"/>
        <w:jc w:val="both"/>
        <w:rPr>
          <w:rFonts w:ascii="Times New Roman" w:hAnsi="Times New Roman"/>
          <w:sz w:val="24"/>
          <w:szCs w:val="24"/>
        </w:rPr>
      </w:pPr>
      <w:r>
        <w:rPr>
          <w:rFonts w:ascii="Times New Roman" w:hAnsi="Times New Roman"/>
          <w:sz w:val="24"/>
          <w:szCs w:val="24"/>
        </w:rPr>
        <w:tab/>
      </w:r>
    </w:p>
    <w:p w14:paraId="2DB70703" w14:textId="64F8D883" w:rsidR="001B5C76" w:rsidRPr="00FF229B" w:rsidRDefault="00FF229B" w:rsidP="00FF229B">
      <w:pPr>
        <w:pStyle w:val="Virsraksts3"/>
        <w:ind w:firstLine="720"/>
      </w:pPr>
      <w:bookmarkStart w:id="9" w:name="_Toc199158928"/>
      <w:r w:rsidRPr="00FF229B">
        <w:t>2.2.4.</w:t>
      </w:r>
      <w:r>
        <w:t xml:space="preserve"> </w:t>
      </w:r>
      <w:r w:rsidR="001B5C76" w:rsidRPr="00FF229B">
        <w:t>Ekspozīcijas un izstādes</w:t>
      </w:r>
      <w:bookmarkEnd w:id="9"/>
    </w:p>
    <w:p w14:paraId="39D206EE" w14:textId="77777777" w:rsidR="00F63213" w:rsidRPr="00F63213" w:rsidRDefault="00F63213" w:rsidP="00F63213">
      <w:pPr>
        <w:pStyle w:val="Sarakstarindkopa"/>
        <w:spacing w:after="0" w:line="240" w:lineRule="auto"/>
        <w:ind w:left="1440"/>
        <w:jc w:val="both"/>
        <w:rPr>
          <w:rFonts w:ascii="Times New Roman" w:hAnsi="Times New Roman"/>
          <w:b/>
          <w:sz w:val="24"/>
          <w:szCs w:val="24"/>
        </w:rPr>
      </w:pPr>
    </w:p>
    <w:p w14:paraId="05E2145B" w14:textId="1C7BCF93" w:rsidR="0037259C" w:rsidRDefault="00782C4E" w:rsidP="00E229E9">
      <w:pPr>
        <w:spacing w:line="240" w:lineRule="auto"/>
        <w:ind w:firstLine="720"/>
        <w:jc w:val="both"/>
        <w:rPr>
          <w:rFonts w:ascii="Times New Roman" w:hAnsi="Times New Roman"/>
          <w:sz w:val="24"/>
          <w:szCs w:val="24"/>
        </w:rPr>
      </w:pPr>
      <w:r>
        <w:rPr>
          <w:rFonts w:ascii="Times New Roman" w:hAnsi="Times New Roman"/>
          <w:bCs/>
          <w:sz w:val="24"/>
          <w:szCs w:val="24"/>
        </w:rPr>
        <w:t>Pārskata gad</w:t>
      </w:r>
      <w:r w:rsidR="005304BB">
        <w:rPr>
          <w:rFonts w:ascii="Times New Roman" w:hAnsi="Times New Roman"/>
          <w:bCs/>
          <w:sz w:val="24"/>
          <w:szCs w:val="24"/>
        </w:rPr>
        <w:t xml:space="preserve">s </w:t>
      </w:r>
      <w:r w:rsidR="00E229E9">
        <w:rPr>
          <w:rFonts w:ascii="Times New Roman" w:hAnsi="Times New Roman"/>
          <w:bCs/>
          <w:sz w:val="24"/>
          <w:szCs w:val="24"/>
        </w:rPr>
        <w:t>iesākās</w:t>
      </w:r>
      <w:r w:rsidR="005304BB">
        <w:rPr>
          <w:rFonts w:ascii="Times New Roman" w:hAnsi="Times New Roman"/>
          <w:bCs/>
          <w:sz w:val="24"/>
          <w:szCs w:val="24"/>
        </w:rPr>
        <w:t xml:space="preserve"> ar </w:t>
      </w:r>
      <w:r w:rsidR="00106050">
        <w:rPr>
          <w:rFonts w:ascii="Times New Roman" w:hAnsi="Times New Roman"/>
          <w:bCs/>
          <w:sz w:val="24"/>
          <w:szCs w:val="24"/>
        </w:rPr>
        <w:t xml:space="preserve">Blaumanim veltītas ekspozīcijas atklāšanu </w:t>
      </w:r>
      <w:proofErr w:type="spellStart"/>
      <w:r w:rsidR="00106050">
        <w:rPr>
          <w:rFonts w:ascii="Times New Roman" w:hAnsi="Times New Roman"/>
          <w:bCs/>
          <w:sz w:val="24"/>
          <w:szCs w:val="24"/>
        </w:rPr>
        <w:t>Jaņa</w:t>
      </w:r>
      <w:proofErr w:type="spellEnd"/>
      <w:r w:rsidR="00106050">
        <w:rPr>
          <w:rFonts w:ascii="Times New Roman" w:hAnsi="Times New Roman"/>
          <w:bCs/>
          <w:sz w:val="24"/>
          <w:szCs w:val="24"/>
        </w:rPr>
        <w:t xml:space="preserve"> Rozentāla un Rūdolfa Blaumaņa muzejā</w:t>
      </w:r>
      <w:r w:rsidR="00E229E9">
        <w:rPr>
          <w:rFonts w:ascii="Times New Roman" w:hAnsi="Times New Roman"/>
          <w:bCs/>
          <w:sz w:val="24"/>
          <w:szCs w:val="24"/>
        </w:rPr>
        <w:t>. Gada turpinājumā tika i</w:t>
      </w:r>
      <w:r w:rsidR="000E5AEA">
        <w:rPr>
          <w:rFonts w:ascii="Times New Roman" w:hAnsi="Times New Roman"/>
          <w:bCs/>
          <w:sz w:val="24"/>
          <w:szCs w:val="24"/>
        </w:rPr>
        <w:t>ekārtota</w:t>
      </w:r>
      <w:r w:rsidR="0037259C" w:rsidRPr="0037259C">
        <w:rPr>
          <w:rFonts w:ascii="Times New Roman" w:hAnsi="Times New Roman"/>
          <w:bCs/>
          <w:sz w:val="24"/>
          <w:szCs w:val="24"/>
        </w:rPr>
        <w:t xml:space="preserve"> </w:t>
      </w:r>
      <w:r w:rsidR="00D92F18" w:rsidRPr="00B84FA7">
        <w:rPr>
          <w:rFonts w:ascii="Times New Roman" w:hAnsi="Times New Roman"/>
          <w:bCs/>
          <w:sz w:val="24"/>
          <w:szCs w:val="24"/>
        </w:rPr>
        <w:t>un sagatavota atvēršanai ekspozīcija “Virtuve” O. Vācieša muzejā</w:t>
      </w:r>
      <w:r w:rsidR="00D92F18" w:rsidRPr="00D92F18">
        <w:rPr>
          <w:rFonts w:ascii="Times New Roman" w:hAnsi="Times New Roman"/>
          <w:bCs/>
          <w:sz w:val="24"/>
          <w:szCs w:val="24"/>
        </w:rPr>
        <w:t xml:space="preserve"> </w:t>
      </w:r>
      <w:r w:rsidR="000E5AEA">
        <w:rPr>
          <w:rFonts w:ascii="Times New Roman" w:hAnsi="Times New Roman"/>
          <w:bCs/>
          <w:sz w:val="24"/>
          <w:szCs w:val="24"/>
        </w:rPr>
        <w:t>(atklāta 202</w:t>
      </w:r>
      <w:r w:rsidR="002442DE">
        <w:rPr>
          <w:rFonts w:ascii="Times New Roman" w:hAnsi="Times New Roman"/>
          <w:bCs/>
          <w:sz w:val="24"/>
          <w:szCs w:val="24"/>
        </w:rPr>
        <w:t>6</w:t>
      </w:r>
      <w:r w:rsidR="000E5AEA">
        <w:rPr>
          <w:rFonts w:ascii="Times New Roman" w:hAnsi="Times New Roman"/>
          <w:bCs/>
          <w:sz w:val="24"/>
          <w:szCs w:val="24"/>
        </w:rPr>
        <w:t>. gada 1</w:t>
      </w:r>
      <w:r w:rsidR="002442DE">
        <w:rPr>
          <w:rFonts w:ascii="Times New Roman" w:hAnsi="Times New Roman"/>
          <w:bCs/>
          <w:sz w:val="24"/>
          <w:szCs w:val="24"/>
        </w:rPr>
        <w:t>0</w:t>
      </w:r>
      <w:r w:rsidR="000E5AEA">
        <w:rPr>
          <w:rFonts w:ascii="Times New Roman" w:hAnsi="Times New Roman"/>
          <w:bCs/>
          <w:sz w:val="24"/>
          <w:szCs w:val="24"/>
        </w:rPr>
        <w:t xml:space="preserve">. </w:t>
      </w:r>
      <w:r w:rsidR="002442DE">
        <w:rPr>
          <w:rFonts w:ascii="Times New Roman" w:hAnsi="Times New Roman"/>
          <w:bCs/>
          <w:sz w:val="24"/>
          <w:szCs w:val="24"/>
        </w:rPr>
        <w:t>aprīlī</w:t>
      </w:r>
      <w:r w:rsidR="000E5AEA">
        <w:rPr>
          <w:rFonts w:ascii="Times New Roman" w:hAnsi="Times New Roman"/>
          <w:bCs/>
          <w:sz w:val="24"/>
          <w:szCs w:val="24"/>
        </w:rPr>
        <w:t>)</w:t>
      </w:r>
      <w:r w:rsidR="0037259C" w:rsidRPr="0037259C">
        <w:rPr>
          <w:rFonts w:ascii="Times New Roman" w:hAnsi="Times New Roman"/>
          <w:bCs/>
          <w:sz w:val="24"/>
          <w:szCs w:val="24"/>
        </w:rPr>
        <w:t>.</w:t>
      </w:r>
      <w:r w:rsidR="005D5C46" w:rsidRPr="005D5C46">
        <w:rPr>
          <w:rFonts w:ascii="Times New Roman" w:hAnsi="Times New Roman"/>
          <w:bCs/>
          <w:sz w:val="24"/>
          <w:szCs w:val="24"/>
        </w:rPr>
        <w:t xml:space="preserve"> </w:t>
      </w:r>
    </w:p>
    <w:p w14:paraId="23A8B41B" w14:textId="0C2F704C" w:rsidR="00774D89" w:rsidRPr="00437198" w:rsidRDefault="00D218E7" w:rsidP="00774D89">
      <w:pPr>
        <w:spacing w:line="240" w:lineRule="auto"/>
        <w:ind w:firstLine="720"/>
        <w:rPr>
          <w:rFonts w:ascii="Times New Roman" w:hAnsi="Times New Roman"/>
          <w:sz w:val="24"/>
          <w:szCs w:val="24"/>
        </w:rPr>
      </w:pPr>
      <w:r>
        <w:rPr>
          <w:rFonts w:ascii="Times New Roman" w:hAnsi="Times New Roman"/>
          <w:sz w:val="24"/>
          <w:szCs w:val="24"/>
        </w:rPr>
        <w:t xml:space="preserve">Kopumā </w:t>
      </w:r>
      <w:r w:rsidR="00774D89" w:rsidRPr="00F63213">
        <w:rPr>
          <w:rFonts w:ascii="Times New Roman" w:hAnsi="Times New Roman"/>
          <w:sz w:val="24"/>
          <w:szCs w:val="24"/>
        </w:rPr>
        <w:t xml:space="preserve">MMA </w:t>
      </w:r>
      <w:r w:rsidR="00B44DF7" w:rsidRPr="00F63213">
        <w:rPr>
          <w:rFonts w:ascii="Times New Roman" w:hAnsi="Times New Roman"/>
          <w:sz w:val="24"/>
          <w:szCs w:val="24"/>
        </w:rPr>
        <w:t xml:space="preserve">muzejos </w:t>
      </w:r>
      <w:r w:rsidR="001B64CE" w:rsidRPr="00F63213">
        <w:rPr>
          <w:rFonts w:ascii="Times New Roman" w:hAnsi="Times New Roman"/>
          <w:sz w:val="24"/>
          <w:szCs w:val="24"/>
        </w:rPr>
        <w:t>atklāja</w:t>
      </w:r>
      <w:r w:rsidR="00DD3FA0" w:rsidRPr="00F63213">
        <w:rPr>
          <w:rFonts w:ascii="Times New Roman" w:hAnsi="Times New Roman"/>
          <w:sz w:val="24"/>
          <w:szCs w:val="24"/>
        </w:rPr>
        <w:t xml:space="preserve"> </w:t>
      </w:r>
      <w:r w:rsidR="00B61A05">
        <w:rPr>
          <w:rFonts w:ascii="Times New Roman" w:hAnsi="Times New Roman"/>
          <w:sz w:val="24"/>
          <w:szCs w:val="24"/>
        </w:rPr>
        <w:t>45</w:t>
      </w:r>
      <w:r w:rsidR="00774D89" w:rsidRPr="00F63213">
        <w:rPr>
          <w:rFonts w:ascii="Times New Roman" w:hAnsi="Times New Roman"/>
          <w:sz w:val="24"/>
          <w:szCs w:val="24"/>
        </w:rPr>
        <w:t xml:space="preserve"> izstāde</w:t>
      </w:r>
      <w:r w:rsidR="00546004" w:rsidRPr="00F63213">
        <w:rPr>
          <w:rFonts w:ascii="Times New Roman" w:hAnsi="Times New Roman"/>
          <w:sz w:val="24"/>
          <w:szCs w:val="24"/>
        </w:rPr>
        <w:t>s</w:t>
      </w:r>
      <w:r w:rsidR="00B44DF7" w:rsidRPr="00F63213">
        <w:rPr>
          <w:rFonts w:ascii="Times New Roman" w:hAnsi="Times New Roman"/>
          <w:sz w:val="24"/>
          <w:szCs w:val="24"/>
        </w:rPr>
        <w:t>, līderis izstā</w:t>
      </w:r>
      <w:r w:rsidR="009F1D8B" w:rsidRPr="00F63213">
        <w:rPr>
          <w:rFonts w:ascii="Times New Roman" w:hAnsi="Times New Roman"/>
          <w:sz w:val="24"/>
          <w:szCs w:val="24"/>
        </w:rPr>
        <w:t>ž</w:t>
      </w:r>
      <w:r w:rsidR="00B44DF7" w:rsidRPr="00F63213">
        <w:rPr>
          <w:rFonts w:ascii="Times New Roman" w:hAnsi="Times New Roman"/>
          <w:sz w:val="24"/>
          <w:szCs w:val="24"/>
        </w:rPr>
        <w:t xml:space="preserve">u skaita ziņā </w:t>
      </w:r>
      <w:r w:rsidR="00435182" w:rsidRPr="00F63213">
        <w:rPr>
          <w:rFonts w:ascii="Times New Roman" w:hAnsi="Times New Roman"/>
          <w:sz w:val="24"/>
          <w:szCs w:val="24"/>
        </w:rPr>
        <w:t xml:space="preserve">pārskata gadā ir </w:t>
      </w:r>
      <w:r w:rsidR="004E62D4">
        <w:rPr>
          <w:rFonts w:ascii="Times New Roman" w:hAnsi="Times New Roman"/>
          <w:sz w:val="24"/>
          <w:szCs w:val="24"/>
        </w:rPr>
        <w:t>Ojāra Vācieša muzejs.</w:t>
      </w:r>
    </w:p>
    <w:p w14:paraId="1A12253C" w14:textId="523A1E2C" w:rsidR="009F1323" w:rsidRPr="00437198" w:rsidRDefault="00B61A05" w:rsidP="001B7F6D">
      <w:pPr>
        <w:spacing w:line="240" w:lineRule="auto"/>
        <w:jc w:val="center"/>
        <w:rPr>
          <w:rFonts w:ascii="Times New Roman" w:hAnsi="Times New Roman"/>
          <w:sz w:val="24"/>
          <w:szCs w:val="24"/>
        </w:rPr>
      </w:pPr>
      <w:r>
        <w:rPr>
          <w:noProof/>
        </w:rPr>
        <w:lastRenderedPageBreak/>
        <w:drawing>
          <wp:inline distT="0" distB="0" distL="0" distR="0" wp14:anchorId="1AA45BDF" wp14:editId="30305AE3">
            <wp:extent cx="5368290" cy="3382328"/>
            <wp:effectExtent l="0" t="0" r="3810" b="8890"/>
            <wp:docPr id="686213555" name="Diagramma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C8F41E" w14:textId="5DB6BA1E" w:rsidR="00C00E4A" w:rsidRPr="00EA5D3F" w:rsidRDefault="00F63213" w:rsidP="00EA5D3F">
      <w:pPr>
        <w:spacing w:after="0" w:line="240" w:lineRule="auto"/>
        <w:ind w:firstLine="720"/>
        <w:jc w:val="both"/>
        <w:rPr>
          <w:rFonts w:ascii="Times New Roman" w:eastAsia="Times New Roman" w:hAnsi="Times New Roman"/>
          <w:bCs/>
          <w:sz w:val="24"/>
          <w:lang w:eastAsia="lv-LV"/>
        </w:rPr>
      </w:pPr>
      <w:r w:rsidRPr="00F63213">
        <w:rPr>
          <w:rFonts w:ascii="Times New Roman" w:eastAsia="Times New Roman" w:hAnsi="Times New Roman"/>
          <w:sz w:val="24"/>
          <w:lang w:eastAsia="lv-LV"/>
        </w:rPr>
        <w:t>Sevišķi izceļamas</w:t>
      </w:r>
      <w:r w:rsidR="007C7A2B" w:rsidRPr="00F63213">
        <w:rPr>
          <w:rFonts w:ascii="Times New Roman" w:eastAsia="Times New Roman" w:hAnsi="Times New Roman"/>
          <w:sz w:val="24"/>
          <w:lang w:eastAsia="lv-LV"/>
        </w:rPr>
        <w:t xml:space="preserve"> 202</w:t>
      </w:r>
      <w:r w:rsidR="00570450">
        <w:rPr>
          <w:rFonts w:ascii="Times New Roman" w:eastAsia="Times New Roman" w:hAnsi="Times New Roman"/>
          <w:sz w:val="24"/>
          <w:lang w:eastAsia="lv-LV"/>
        </w:rPr>
        <w:t>5</w:t>
      </w:r>
      <w:r w:rsidR="007C7A2B" w:rsidRPr="00F63213">
        <w:rPr>
          <w:rFonts w:ascii="Times New Roman" w:eastAsia="Times New Roman" w:hAnsi="Times New Roman"/>
          <w:sz w:val="24"/>
          <w:lang w:eastAsia="lv-LV"/>
        </w:rPr>
        <w:t>. gadā</w:t>
      </w:r>
      <w:r w:rsidRPr="00F63213">
        <w:rPr>
          <w:rFonts w:ascii="Times New Roman" w:eastAsia="Times New Roman" w:hAnsi="Times New Roman"/>
          <w:sz w:val="24"/>
          <w:lang w:eastAsia="lv-LV"/>
        </w:rPr>
        <w:t xml:space="preserve"> ir</w:t>
      </w:r>
      <w:r w:rsidR="00FC3EFD">
        <w:rPr>
          <w:rFonts w:ascii="Times New Roman" w:eastAsia="Times New Roman" w:hAnsi="Times New Roman"/>
          <w:sz w:val="24"/>
          <w:lang w:eastAsia="lv-LV"/>
        </w:rPr>
        <w:t xml:space="preserve"> </w:t>
      </w:r>
      <w:r w:rsidR="00FC3EFD" w:rsidRPr="00FF22B6">
        <w:rPr>
          <w:rFonts w:ascii="Times New Roman" w:eastAsia="Times New Roman" w:hAnsi="Times New Roman"/>
          <w:sz w:val="24"/>
          <w:lang w:eastAsia="lv-LV"/>
        </w:rPr>
        <w:t>šādas</w:t>
      </w:r>
      <w:r w:rsidRPr="00FF22B6">
        <w:rPr>
          <w:rFonts w:ascii="Times New Roman" w:eastAsia="Times New Roman" w:hAnsi="Times New Roman"/>
          <w:sz w:val="24"/>
          <w:lang w:eastAsia="lv-LV"/>
        </w:rPr>
        <w:t xml:space="preserve"> pētnieciskās</w:t>
      </w:r>
      <w:r w:rsidR="007C7A2B" w:rsidRPr="00FF22B6">
        <w:rPr>
          <w:rFonts w:ascii="Times New Roman" w:eastAsia="Times New Roman" w:hAnsi="Times New Roman"/>
          <w:sz w:val="24"/>
          <w:lang w:eastAsia="lv-LV"/>
        </w:rPr>
        <w:t xml:space="preserve"> </w:t>
      </w:r>
      <w:r w:rsidR="00B916FA" w:rsidRPr="00FF22B6">
        <w:rPr>
          <w:rFonts w:ascii="Times New Roman" w:eastAsia="Times New Roman" w:hAnsi="Times New Roman"/>
          <w:sz w:val="24"/>
          <w:lang w:eastAsia="lv-LV"/>
        </w:rPr>
        <w:t xml:space="preserve">izstādes: </w:t>
      </w:r>
      <w:r w:rsidR="00FF22B6" w:rsidRPr="00153CC6">
        <w:rPr>
          <w:rFonts w:ascii="Times New Roman" w:eastAsia="Times New Roman" w:hAnsi="Times New Roman"/>
          <w:sz w:val="24"/>
          <w:lang w:eastAsia="lv-LV"/>
        </w:rPr>
        <w:t>“Punkts. Kādas personības noriets” A. Upīša memoriālajā dzīvoklī</w:t>
      </w:r>
      <w:r w:rsidR="00FF22B6">
        <w:rPr>
          <w:rFonts w:ascii="Times New Roman" w:eastAsia="Times New Roman" w:hAnsi="Times New Roman"/>
          <w:sz w:val="24"/>
          <w:lang w:eastAsia="lv-LV"/>
        </w:rPr>
        <w:t>,</w:t>
      </w:r>
      <w:r w:rsidR="00FF22B6" w:rsidRPr="00FF22B6">
        <w:rPr>
          <w:rFonts w:ascii="Times New Roman" w:eastAsia="Times New Roman" w:hAnsi="Times New Roman"/>
          <w:sz w:val="24"/>
          <w:lang w:eastAsia="lv-LV"/>
        </w:rPr>
        <w:t xml:space="preserve"> </w:t>
      </w:r>
      <w:r w:rsidR="00153CC6" w:rsidRPr="00153CC6">
        <w:rPr>
          <w:rFonts w:ascii="Times New Roman" w:eastAsia="Times New Roman" w:hAnsi="Times New Roman"/>
          <w:sz w:val="24"/>
          <w:lang w:eastAsia="lv-LV"/>
        </w:rPr>
        <w:t>“Rainis. Herbārijs” Raiņa muzejā “</w:t>
      </w:r>
      <w:proofErr w:type="spellStart"/>
      <w:r w:rsidR="00153CC6" w:rsidRPr="00153CC6">
        <w:rPr>
          <w:rFonts w:ascii="Times New Roman" w:eastAsia="Times New Roman" w:hAnsi="Times New Roman"/>
          <w:sz w:val="24"/>
          <w:lang w:eastAsia="lv-LV"/>
        </w:rPr>
        <w:t>Tadenava</w:t>
      </w:r>
      <w:proofErr w:type="spellEnd"/>
      <w:r w:rsidR="00153CC6" w:rsidRPr="00153CC6">
        <w:rPr>
          <w:rFonts w:ascii="Times New Roman" w:eastAsia="Times New Roman" w:hAnsi="Times New Roman"/>
          <w:sz w:val="24"/>
          <w:lang w:eastAsia="lv-LV"/>
        </w:rPr>
        <w:t>”, “Zeme. Arājs” J. Akuratera muzejā,</w:t>
      </w:r>
      <w:r w:rsidR="00FF22B6">
        <w:rPr>
          <w:rFonts w:ascii="Times New Roman" w:eastAsia="Times New Roman" w:hAnsi="Times New Roman"/>
          <w:sz w:val="24"/>
          <w:lang w:eastAsia="lv-LV"/>
        </w:rPr>
        <w:t xml:space="preserve"> </w:t>
      </w:r>
      <w:r w:rsidR="00153CC6" w:rsidRPr="00153CC6">
        <w:rPr>
          <w:rFonts w:ascii="Times New Roman" w:eastAsia="Times New Roman" w:hAnsi="Times New Roman"/>
          <w:sz w:val="24"/>
          <w:lang w:eastAsia="lv-LV"/>
        </w:rPr>
        <w:t>“Pastkarte Rozentālam” J. Rozentāla un R. Blaumaņa muzejā, “Māras ezera noburtā: L. Azarovai – 90” (izstāžu cikls)  un “</w:t>
      </w:r>
      <w:proofErr w:type="spellStart"/>
      <w:r w:rsidR="00153CC6" w:rsidRPr="00153CC6">
        <w:rPr>
          <w:rFonts w:ascii="Times New Roman" w:eastAsia="Times New Roman" w:hAnsi="Times New Roman"/>
          <w:sz w:val="24"/>
          <w:lang w:eastAsia="lv-LV"/>
        </w:rPr>
        <w:t>Štruntiņi</w:t>
      </w:r>
      <w:proofErr w:type="spellEnd"/>
      <w:r w:rsidR="00153CC6" w:rsidRPr="00153CC6">
        <w:rPr>
          <w:rFonts w:ascii="Times New Roman" w:eastAsia="Times New Roman" w:hAnsi="Times New Roman"/>
          <w:sz w:val="24"/>
          <w:lang w:eastAsia="lv-LV"/>
        </w:rPr>
        <w:t xml:space="preserve"> un purniņi. Vāzītes un glāzītes: no muzeja krājuma” O. Vācieša muzejā</w:t>
      </w:r>
      <w:r w:rsidR="00F311F2">
        <w:rPr>
          <w:rFonts w:ascii="Times New Roman" w:eastAsia="Times New Roman" w:hAnsi="Times New Roman"/>
          <w:sz w:val="24"/>
          <w:lang w:eastAsia="lv-LV"/>
        </w:rPr>
        <w:t xml:space="preserve">, </w:t>
      </w:r>
      <w:r w:rsidR="00F311F2" w:rsidRPr="00F311F2">
        <w:rPr>
          <w:rFonts w:ascii="Times New Roman" w:eastAsia="Times New Roman" w:hAnsi="Times New Roman"/>
          <w:sz w:val="24"/>
          <w:lang w:eastAsia="lv-LV"/>
        </w:rPr>
        <w:t>izstāde “Dižu ļaužu mazās lietas: K. Valdemārs, A. Dombrovskis, K. Barons, A. Baumanis, S. Dravniece” K. Barona muzejā</w:t>
      </w:r>
      <w:r w:rsidR="00153CC6" w:rsidRPr="00153CC6">
        <w:rPr>
          <w:rFonts w:ascii="Times New Roman" w:eastAsia="Times New Roman" w:hAnsi="Times New Roman"/>
          <w:sz w:val="24"/>
          <w:lang w:eastAsia="lv-LV"/>
        </w:rPr>
        <w:t>; izstāde “Negaidīti priekšmeti Raiņa un Aspazijas bibliotēkā” eksponēta ārpus muzeja – Daugavpils novadpētniecības un mākslas muzeja struktūrvienībā “Raiņa centrs” Daugavpilī</w:t>
      </w:r>
      <w:r w:rsidR="00C00E4A">
        <w:rPr>
          <w:rFonts w:ascii="Times New Roman" w:eastAsia="Times New Roman" w:hAnsi="Times New Roman"/>
          <w:sz w:val="24"/>
          <w:lang w:eastAsia="lv-LV"/>
        </w:rPr>
        <w:t>.</w:t>
      </w:r>
    </w:p>
    <w:p w14:paraId="781D1C85" w14:textId="486F0923" w:rsidR="000E589C" w:rsidRPr="000E589C" w:rsidRDefault="00C00E4A" w:rsidP="00570450">
      <w:pPr>
        <w:spacing w:after="0" w:line="240" w:lineRule="auto"/>
        <w:ind w:firstLine="720"/>
        <w:jc w:val="both"/>
        <w:rPr>
          <w:rFonts w:ascii="Times New Roman" w:eastAsia="Times New Roman" w:hAnsi="Times New Roman"/>
          <w:bCs/>
          <w:sz w:val="24"/>
          <w:highlight w:val="yellow"/>
          <w:lang w:eastAsia="lv-LV"/>
        </w:rPr>
      </w:pPr>
      <w:r>
        <w:rPr>
          <w:rFonts w:ascii="Times New Roman" w:eastAsia="Times New Roman" w:hAnsi="Times New Roman"/>
          <w:sz w:val="24"/>
          <w:lang w:eastAsia="lv-LV"/>
        </w:rPr>
        <w:t>A</w:t>
      </w:r>
      <w:r w:rsidR="00153CC6" w:rsidRPr="00153CC6">
        <w:rPr>
          <w:rFonts w:ascii="Times New Roman" w:eastAsia="Times New Roman" w:hAnsi="Times New Roman"/>
          <w:sz w:val="24"/>
          <w:lang w:eastAsia="lv-LV"/>
        </w:rPr>
        <w:t>pvienības tīmekļvietnē publicētas digitālās izstādēs: “Latgaliešu grāmatas un periodika Raiņa un Aspazijas bibliotēkā”, “Andreja Upīša rokrakstu metamorfozes”, digitālie stāsti “Spēcīgs latviskais akcents” un “Aizguļos, aizlasos, nevingroju”</w:t>
      </w:r>
      <w:r w:rsidR="000E589C" w:rsidRPr="00FF22B6">
        <w:rPr>
          <w:rFonts w:ascii="Times New Roman" w:eastAsia="Times New Roman" w:hAnsi="Times New Roman"/>
          <w:sz w:val="24"/>
          <w:lang w:eastAsia="lv-LV"/>
        </w:rPr>
        <w:t>.</w:t>
      </w:r>
    </w:p>
    <w:p w14:paraId="17EC3140" w14:textId="77777777" w:rsidR="00BE2684" w:rsidRDefault="00BE2684" w:rsidP="00F63213">
      <w:pPr>
        <w:spacing w:after="0" w:line="240" w:lineRule="auto"/>
        <w:ind w:firstLine="720"/>
        <w:jc w:val="both"/>
        <w:rPr>
          <w:rFonts w:ascii="Times New Roman" w:eastAsia="Times New Roman" w:hAnsi="Times New Roman"/>
          <w:sz w:val="24"/>
          <w:lang w:eastAsia="lv-LV"/>
        </w:rPr>
      </w:pPr>
    </w:p>
    <w:p w14:paraId="31110728" w14:textId="7C4C8060" w:rsidR="001B5C76" w:rsidRPr="00FF229B" w:rsidRDefault="00FF229B" w:rsidP="00FF229B">
      <w:pPr>
        <w:pStyle w:val="Virsraksts3"/>
        <w:ind w:firstLine="720"/>
      </w:pPr>
      <w:bookmarkStart w:id="10" w:name="_Toc199158929"/>
      <w:r>
        <w:t xml:space="preserve">2.2.5. </w:t>
      </w:r>
      <w:r w:rsidR="001B5C76" w:rsidRPr="00FF229B">
        <w:t xml:space="preserve">Darbs ar apmeklētājiem, muzeju </w:t>
      </w:r>
      <w:r w:rsidR="002344F9" w:rsidRPr="00FF229B">
        <w:t>izglītojošās</w:t>
      </w:r>
      <w:r w:rsidR="001B5C76" w:rsidRPr="00FF229B">
        <w:t xml:space="preserve"> programmas un realizētie projekti</w:t>
      </w:r>
      <w:bookmarkEnd w:id="10"/>
    </w:p>
    <w:p w14:paraId="510A6CB2" w14:textId="77777777" w:rsidR="00A8088E" w:rsidRDefault="00A8088E" w:rsidP="00673C98">
      <w:pPr>
        <w:spacing w:line="240" w:lineRule="auto"/>
        <w:ind w:firstLine="720"/>
        <w:jc w:val="both"/>
        <w:rPr>
          <w:rFonts w:ascii="Times New Roman" w:hAnsi="Times New Roman"/>
          <w:b/>
          <w:bCs/>
          <w:sz w:val="24"/>
          <w:szCs w:val="24"/>
        </w:rPr>
      </w:pPr>
    </w:p>
    <w:p w14:paraId="5808FD79" w14:textId="77777777" w:rsidR="00B200F7" w:rsidRDefault="00A8088E" w:rsidP="00673C98">
      <w:pPr>
        <w:spacing w:line="240" w:lineRule="auto"/>
        <w:ind w:firstLine="720"/>
        <w:jc w:val="both"/>
        <w:rPr>
          <w:rFonts w:ascii="Times New Roman" w:hAnsi="Times New Roman"/>
          <w:bCs/>
          <w:sz w:val="24"/>
          <w:szCs w:val="24"/>
        </w:rPr>
      </w:pPr>
      <w:r w:rsidRPr="00A8088E">
        <w:rPr>
          <w:rFonts w:ascii="Times New Roman" w:hAnsi="Times New Roman"/>
          <w:sz w:val="24"/>
          <w:szCs w:val="24"/>
        </w:rPr>
        <w:t xml:space="preserve">Apmeklējumu skaits </w:t>
      </w:r>
      <w:r w:rsidRPr="00A8088E">
        <w:rPr>
          <w:rFonts w:ascii="Times New Roman" w:hAnsi="Times New Roman"/>
          <w:bCs/>
          <w:sz w:val="24"/>
          <w:szCs w:val="24"/>
        </w:rPr>
        <w:t>muzejos 2025. gadā sasniedza</w:t>
      </w:r>
      <w:r w:rsidRPr="00A8088E">
        <w:rPr>
          <w:rFonts w:ascii="Times New Roman" w:hAnsi="Times New Roman"/>
          <w:b/>
          <w:bCs/>
          <w:sz w:val="24"/>
          <w:szCs w:val="24"/>
        </w:rPr>
        <w:t xml:space="preserve"> </w:t>
      </w:r>
      <w:r w:rsidRPr="00A8088E">
        <w:rPr>
          <w:rFonts w:ascii="Times New Roman" w:hAnsi="Times New Roman"/>
          <w:sz w:val="24"/>
          <w:szCs w:val="24"/>
        </w:rPr>
        <w:t>44 516,</w:t>
      </w:r>
      <w:r w:rsidRPr="00A8088E">
        <w:rPr>
          <w:rFonts w:ascii="Times New Roman" w:hAnsi="Times New Roman"/>
          <w:bCs/>
          <w:sz w:val="24"/>
          <w:szCs w:val="24"/>
        </w:rPr>
        <w:t xml:space="preserve"> kas pārsniedz apvienības vidēja termiņa un darbības un attīstības stratēģijā 2022.–2027. gadam plānotajam,</w:t>
      </w:r>
      <w:r w:rsidR="00EF379E">
        <w:rPr>
          <w:rFonts w:ascii="Times New Roman" w:hAnsi="Times New Roman"/>
          <w:bCs/>
          <w:sz w:val="24"/>
          <w:szCs w:val="24"/>
        </w:rPr>
        <w:t xml:space="preserve"> beidzot </w:t>
      </w:r>
      <w:r w:rsidRPr="00A8088E">
        <w:rPr>
          <w:rFonts w:ascii="Times New Roman" w:hAnsi="Times New Roman"/>
          <w:bCs/>
          <w:sz w:val="24"/>
          <w:szCs w:val="24"/>
        </w:rPr>
        <w:t xml:space="preserve">pārsniedzot </w:t>
      </w:r>
      <w:r w:rsidR="006C0A26">
        <w:rPr>
          <w:rFonts w:ascii="Times New Roman" w:hAnsi="Times New Roman"/>
          <w:bCs/>
          <w:sz w:val="24"/>
          <w:szCs w:val="24"/>
        </w:rPr>
        <w:t xml:space="preserve">pirms pandēmijas </w:t>
      </w:r>
      <w:r w:rsidRPr="00A8088E">
        <w:rPr>
          <w:rFonts w:ascii="Times New Roman" w:hAnsi="Times New Roman"/>
          <w:bCs/>
          <w:sz w:val="24"/>
          <w:szCs w:val="24"/>
        </w:rPr>
        <w:t>2019. gad</w:t>
      </w:r>
      <w:r w:rsidR="00B200F7">
        <w:rPr>
          <w:rFonts w:ascii="Times New Roman" w:hAnsi="Times New Roman"/>
          <w:bCs/>
          <w:sz w:val="24"/>
          <w:szCs w:val="24"/>
        </w:rPr>
        <w:t>ā sasniegto rezultātu</w:t>
      </w:r>
      <w:r w:rsidRPr="00A8088E">
        <w:rPr>
          <w:rFonts w:ascii="Times New Roman" w:hAnsi="Times New Roman"/>
          <w:bCs/>
          <w:sz w:val="24"/>
          <w:szCs w:val="24"/>
        </w:rPr>
        <w:t xml:space="preserve"> (44 047). </w:t>
      </w:r>
    </w:p>
    <w:p w14:paraId="2021601D" w14:textId="79B59DCB" w:rsidR="00141387" w:rsidRDefault="00141387" w:rsidP="00673C98">
      <w:pPr>
        <w:spacing w:line="240" w:lineRule="auto"/>
        <w:ind w:firstLine="720"/>
        <w:jc w:val="both"/>
        <w:rPr>
          <w:rFonts w:ascii="Times New Roman" w:hAnsi="Times New Roman"/>
          <w:bCs/>
          <w:sz w:val="24"/>
          <w:szCs w:val="24"/>
        </w:rPr>
      </w:pPr>
      <w:r>
        <w:rPr>
          <w:rFonts w:ascii="Times New Roman" w:hAnsi="Times New Roman"/>
          <w:bCs/>
          <w:sz w:val="24"/>
          <w:szCs w:val="24"/>
        </w:rPr>
        <w:t xml:space="preserve">Visapmeklētākie no MMA muzejiem bija </w:t>
      </w:r>
      <w:proofErr w:type="spellStart"/>
      <w:r>
        <w:rPr>
          <w:rFonts w:ascii="Times New Roman" w:hAnsi="Times New Roman"/>
          <w:bCs/>
          <w:sz w:val="24"/>
          <w:szCs w:val="24"/>
        </w:rPr>
        <w:t>Jaņa</w:t>
      </w:r>
      <w:proofErr w:type="spellEnd"/>
      <w:r>
        <w:rPr>
          <w:rFonts w:ascii="Times New Roman" w:hAnsi="Times New Roman"/>
          <w:bCs/>
          <w:sz w:val="24"/>
          <w:szCs w:val="24"/>
        </w:rPr>
        <w:t xml:space="preserve"> Rozentāla un Rūdolfa Blaumaņa </w:t>
      </w:r>
      <w:r w:rsidR="00744AA3">
        <w:rPr>
          <w:rFonts w:ascii="Times New Roman" w:hAnsi="Times New Roman"/>
          <w:bCs/>
          <w:sz w:val="24"/>
          <w:szCs w:val="24"/>
        </w:rPr>
        <w:t>muzejs un</w:t>
      </w:r>
      <w:r w:rsidR="00D20722">
        <w:rPr>
          <w:rFonts w:ascii="Times New Roman" w:hAnsi="Times New Roman"/>
          <w:bCs/>
          <w:sz w:val="24"/>
          <w:szCs w:val="24"/>
        </w:rPr>
        <w:t xml:space="preserve"> </w:t>
      </w:r>
      <w:r w:rsidR="004B7707">
        <w:rPr>
          <w:rFonts w:ascii="Times New Roman" w:hAnsi="Times New Roman"/>
          <w:bCs/>
          <w:sz w:val="24"/>
          <w:szCs w:val="24"/>
        </w:rPr>
        <w:t>Raiņa un Aspazijas māja</w:t>
      </w:r>
      <w:r>
        <w:rPr>
          <w:rFonts w:ascii="Times New Roman" w:hAnsi="Times New Roman"/>
          <w:bCs/>
          <w:sz w:val="24"/>
          <w:szCs w:val="24"/>
        </w:rPr>
        <w:t>.</w:t>
      </w:r>
    </w:p>
    <w:p w14:paraId="71E72DAA" w14:textId="5AE45973" w:rsidR="00F13339" w:rsidRDefault="003141EB" w:rsidP="004022AE">
      <w:pPr>
        <w:spacing w:line="240" w:lineRule="auto"/>
        <w:jc w:val="both"/>
        <w:rPr>
          <w:rFonts w:ascii="Times New Roman" w:hAnsi="Times New Roman"/>
          <w:bCs/>
          <w:sz w:val="24"/>
          <w:szCs w:val="24"/>
        </w:rPr>
      </w:pPr>
      <w:r>
        <w:rPr>
          <w:noProof/>
        </w:rPr>
        <w:lastRenderedPageBreak/>
        <w:drawing>
          <wp:inline distT="0" distB="0" distL="0" distR="0" wp14:anchorId="05486D18" wp14:editId="71CCB32F">
            <wp:extent cx="5838825" cy="3695700"/>
            <wp:effectExtent l="0" t="0" r="9525" b="0"/>
            <wp:docPr id="115932993" name="Diagramma 1">
              <a:extLst xmlns:a="http://schemas.openxmlformats.org/drawingml/2006/main">
                <a:ext uri="{FF2B5EF4-FFF2-40B4-BE49-F238E27FC236}">
                  <a16:creationId xmlns:a16="http://schemas.microsoft.com/office/drawing/2014/main" id="{28314E8D-BEBD-7331-9C43-67BD40B02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6C08A8" w14:textId="04CF5D38" w:rsidR="006621F0" w:rsidRPr="00755ED3" w:rsidRDefault="002D6D5E" w:rsidP="006621F0">
      <w:pPr>
        <w:spacing w:line="240" w:lineRule="auto"/>
        <w:ind w:firstLine="720"/>
        <w:jc w:val="both"/>
        <w:rPr>
          <w:rFonts w:ascii="Times New Roman" w:hAnsi="Times New Roman"/>
          <w:bCs/>
          <w:sz w:val="24"/>
          <w:szCs w:val="24"/>
        </w:rPr>
      </w:pPr>
      <w:r w:rsidRPr="004038E0">
        <w:rPr>
          <w:rFonts w:ascii="Times New Roman" w:hAnsi="Times New Roman"/>
          <w:sz w:val="24"/>
          <w:szCs w:val="24"/>
        </w:rPr>
        <w:t xml:space="preserve">MMA muzejos </w:t>
      </w:r>
      <w:r w:rsidR="0079321F" w:rsidRPr="004038E0">
        <w:rPr>
          <w:rFonts w:ascii="Times New Roman" w:hAnsi="Times New Roman"/>
          <w:sz w:val="24"/>
          <w:szCs w:val="24"/>
        </w:rPr>
        <w:t>6</w:t>
      </w:r>
      <w:r w:rsidR="001279D3" w:rsidRPr="004038E0">
        <w:rPr>
          <w:rFonts w:ascii="Times New Roman" w:hAnsi="Times New Roman"/>
          <w:sz w:val="24"/>
          <w:szCs w:val="24"/>
        </w:rPr>
        <w:t>5</w:t>
      </w:r>
      <w:r w:rsidRPr="004038E0">
        <w:rPr>
          <w:rFonts w:ascii="Times New Roman" w:hAnsi="Times New Roman"/>
          <w:sz w:val="24"/>
          <w:szCs w:val="24"/>
        </w:rPr>
        <w:t>% no kopējā apmeklēj</w:t>
      </w:r>
      <w:r w:rsidR="000D1AFC" w:rsidRPr="004038E0">
        <w:rPr>
          <w:rFonts w:ascii="Times New Roman" w:hAnsi="Times New Roman"/>
          <w:sz w:val="24"/>
          <w:szCs w:val="24"/>
        </w:rPr>
        <w:t>um</w:t>
      </w:r>
      <w:r w:rsidRPr="004038E0">
        <w:rPr>
          <w:rFonts w:ascii="Times New Roman" w:hAnsi="Times New Roman"/>
          <w:sz w:val="24"/>
          <w:szCs w:val="24"/>
        </w:rPr>
        <w:t>u skaita</w:t>
      </w:r>
      <w:r w:rsidR="00F13339" w:rsidRPr="004038E0">
        <w:rPr>
          <w:rFonts w:ascii="Times New Roman" w:hAnsi="Times New Roman"/>
          <w:sz w:val="24"/>
          <w:szCs w:val="24"/>
        </w:rPr>
        <w:t xml:space="preserve"> sastādīja individuālie apmeklētāji</w:t>
      </w:r>
      <w:r w:rsidR="004038E0" w:rsidRPr="004038E0">
        <w:rPr>
          <w:rFonts w:ascii="Times New Roman" w:hAnsi="Times New Roman"/>
          <w:sz w:val="24"/>
          <w:szCs w:val="24"/>
        </w:rPr>
        <w:t>.</w:t>
      </w:r>
    </w:p>
    <w:p w14:paraId="60C033DE" w14:textId="11C3BF45" w:rsidR="006621F0" w:rsidRDefault="001279D3" w:rsidP="002D6D5E">
      <w:pPr>
        <w:spacing w:line="240" w:lineRule="auto"/>
        <w:ind w:firstLine="720"/>
        <w:jc w:val="both"/>
        <w:rPr>
          <w:rFonts w:ascii="Times New Roman" w:hAnsi="Times New Roman"/>
          <w:sz w:val="24"/>
          <w:szCs w:val="24"/>
        </w:rPr>
      </w:pPr>
      <w:r>
        <w:rPr>
          <w:noProof/>
        </w:rPr>
        <w:drawing>
          <wp:inline distT="0" distB="0" distL="0" distR="0" wp14:anchorId="1D8D8153" wp14:editId="5A910BF8">
            <wp:extent cx="5372100" cy="2847340"/>
            <wp:effectExtent l="0" t="0" r="0" b="10160"/>
            <wp:docPr id="114168649" name="Diagramma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C1824E" w14:textId="77777777" w:rsidR="009A0419" w:rsidRPr="009A0419" w:rsidRDefault="009A0419" w:rsidP="009A0419">
      <w:pPr>
        <w:spacing w:line="240" w:lineRule="auto"/>
        <w:ind w:firstLine="720"/>
        <w:jc w:val="both"/>
        <w:rPr>
          <w:rFonts w:ascii="Times New Roman" w:hAnsi="Times New Roman"/>
          <w:bCs/>
          <w:sz w:val="24"/>
          <w:szCs w:val="24"/>
        </w:rPr>
      </w:pPr>
      <w:r w:rsidRPr="009A0419">
        <w:rPr>
          <w:rFonts w:ascii="Times New Roman" w:hAnsi="Times New Roman"/>
          <w:bCs/>
          <w:sz w:val="24"/>
          <w:szCs w:val="24"/>
        </w:rPr>
        <w:t xml:space="preserve">Ārvalstu tūristi muzeju apvienības griezumā veido nelielu apmeklētāju segmentu, tomēr J. Rozentāla un R. Blaumaņa muzejā 2025. gadā tie veidoja 73% no visiem muzeja apmeklētājiem. 2025. gadā turpinājās ārvalstu tūristu atgriešanās arī MMA muzejos: pārskata gadā muzejus apmeklēja 11 239 ārvalstu tūristi, par gandrīz 50% pārsniedzot 2019. gada rādītāju (2024. – 7118, 2023. gadā – 5421; 2019. gadā – 5604). </w:t>
      </w:r>
    </w:p>
    <w:p w14:paraId="0E9D4AE1" w14:textId="77777777" w:rsidR="00B6750B" w:rsidRPr="00B6750B" w:rsidRDefault="00B6750B" w:rsidP="00B6750B">
      <w:pPr>
        <w:spacing w:line="240" w:lineRule="auto"/>
        <w:ind w:firstLine="720"/>
        <w:jc w:val="both"/>
        <w:rPr>
          <w:rFonts w:ascii="Times New Roman" w:hAnsi="Times New Roman"/>
          <w:bCs/>
          <w:sz w:val="24"/>
          <w:szCs w:val="24"/>
        </w:rPr>
      </w:pPr>
      <w:r w:rsidRPr="00B6750B">
        <w:rPr>
          <w:rFonts w:ascii="Times New Roman" w:hAnsi="Times New Roman"/>
          <w:bCs/>
          <w:sz w:val="24"/>
          <w:szCs w:val="24"/>
        </w:rPr>
        <w:t>Muzeju organizēto pasākumu skaitu var uzlūkot par stabilu: 2025. gadā īstenoti 208 tematiskie pasākumi 13 212 apmeklētājiem (2024. gadā – 189 pasākumi 13 788 apmeklētājiem, 2023. gadā – 197 pasākumi 12 042 apmeklētājiem; 2019. gadā – 211 pasākumi, apmeklējušas 12 896 personas).</w:t>
      </w:r>
    </w:p>
    <w:p w14:paraId="5DBDDCC2" w14:textId="572526DF" w:rsidR="00755ED3" w:rsidRPr="00755ED3" w:rsidRDefault="009D497E" w:rsidP="009830BD">
      <w:pPr>
        <w:spacing w:line="240" w:lineRule="auto"/>
        <w:ind w:firstLine="720"/>
        <w:rPr>
          <w:rFonts w:ascii="Times New Roman" w:hAnsi="Times New Roman"/>
          <w:bCs/>
          <w:sz w:val="24"/>
          <w:szCs w:val="24"/>
        </w:rPr>
      </w:pPr>
      <w:r>
        <w:rPr>
          <w:noProof/>
        </w:rPr>
        <w:lastRenderedPageBreak/>
        <w:drawing>
          <wp:inline distT="0" distB="0" distL="0" distR="0" wp14:anchorId="4751207D" wp14:editId="611D3F76">
            <wp:extent cx="5200650" cy="3629025"/>
            <wp:effectExtent l="0" t="0" r="0" b="9525"/>
            <wp:docPr id="1076538376" name="Diagramma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F07003" w14:textId="4DF4647B" w:rsidR="000F65A9" w:rsidRDefault="000F65A9" w:rsidP="005C3AC0">
      <w:pPr>
        <w:spacing w:line="240" w:lineRule="auto"/>
        <w:ind w:firstLine="720"/>
        <w:jc w:val="both"/>
        <w:rPr>
          <w:rFonts w:ascii="Times New Roman" w:hAnsi="Times New Roman"/>
          <w:sz w:val="24"/>
          <w:szCs w:val="24"/>
        </w:rPr>
      </w:pPr>
      <w:r w:rsidRPr="009830BD">
        <w:rPr>
          <w:rFonts w:ascii="Times New Roman" w:hAnsi="Times New Roman"/>
          <w:sz w:val="24"/>
          <w:szCs w:val="24"/>
        </w:rPr>
        <w:t>Visplašākais tematisko pasākumu klāsts ir</w:t>
      </w:r>
      <w:r w:rsidR="002D3E6E">
        <w:rPr>
          <w:rFonts w:ascii="Times New Roman" w:hAnsi="Times New Roman"/>
          <w:sz w:val="24"/>
          <w:szCs w:val="24"/>
        </w:rPr>
        <w:t xml:space="preserve"> </w:t>
      </w:r>
      <w:r w:rsidR="009830BD" w:rsidRPr="009830BD">
        <w:rPr>
          <w:rFonts w:ascii="Times New Roman" w:hAnsi="Times New Roman"/>
          <w:sz w:val="24"/>
          <w:szCs w:val="24"/>
        </w:rPr>
        <w:t xml:space="preserve">Krišjāņa Barona </w:t>
      </w:r>
      <w:r w:rsidR="0076701C" w:rsidRPr="009830BD">
        <w:rPr>
          <w:rFonts w:ascii="Times New Roman" w:hAnsi="Times New Roman"/>
          <w:sz w:val="24"/>
          <w:szCs w:val="24"/>
        </w:rPr>
        <w:t>muzejā</w:t>
      </w:r>
      <w:r w:rsidR="00F56251">
        <w:rPr>
          <w:rFonts w:ascii="Times New Roman" w:hAnsi="Times New Roman"/>
          <w:sz w:val="24"/>
          <w:szCs w:val="24"/>
        </w:rPr>
        <w:t>.</w:t>
      </w:r>
    </w:p>
    <w:p w14:paraId="15DB23F1" w14:textId="64DD0E75" w:rsidR="00A376D6" w:rsidRPr="00131BED" w:rsidRDefault="00A376D6" w:rsidP="005C3AC0">
      <w:pPr>
        <w:spacing w:line="240" w:lineRule="auto"/>
        <w:ind w:firstLine="720"/>
        <w:jc w:val="both"/>
        <w:rPr>
          <w:rFonts w:ascii="Times New Roman" w:hAnsi="Times New Roman"/>
          <w:sz w:val="24"/>
          <w:szCs w:val="24"/>
        </w:rPr>
      </w:pPr>
      <w:r w:rsidRPr="00131BED">
        <w:rPr>
          <w:rFonts w:ascii="Times New Roman" w:hAnsi="Times New Roman"/>
          <w:sz w:val="24"/>
          <w:szCs w:val="24"/>
        </w:rPr>
        <w:t xml:space="preserve">Tradicionāli vairums MMA muzeju aktīvi piedalās un/vai rīko </w:t>
      </w:r>
      <w:r w:rsidR="005E7FA5" w:rsidRPr="00131BED">
        <w:rPr>
          <w:rFonts w:ascii="Times New Roman" w:hAnsi="Times New Roman"/>
          <w:sz w:val="24"/>
          <w:szCs w:val="24"/>
        </w:rPr>
        <w:t xml:space="preserve">Dzejas </w:t>
      </w:r>
      <w:r w:rsidRPr="00131BED">
        <w:rPr>
          <w:rFonts w:ascii="Times New Roman" w:hAnsi="Times New Roman"/>
          <w:sz w:val="24"/>
          <w:szCs w:val="24"/>
        </w:rPr>
        <w:t>d</w:t>
      </w:r>
      <w:r w:rsidR="000B0F76" w:rsidRPr="00131BED">
        <w:rPr>
          <w:rFonts w:ascii="Times New Roman" w:hAnsi="Times New Roman"/>
          <w:sz w:val="24"/>
          <w:szCs w:val="24"/>
        </w:rPr>
        <w:t>ienu pasākumus septembra mēnesī</w:t>
      </w:r>
      <w:r w:rsidR="00372D56" w:rsidRPr="00131BED">
        <w:rPr>
          <w:rFonts w:ascii="Times New Roman" w:hAnsi="Times New Roman"/>
          <w:sz w:val="24"/>
          <w:szCs w:val="24"/>
        </w:rPr>
        <w:t>,</w:t>
      </w:r>
      <w:r w:rsidR="000B0F76" w:rsidRPr="00131BED">
        <w:rPr>
          <w:rFonts w:ascii="Times New Roman" w:hAnsi="Times New Roman"/>
          <w:sz w:val="24"/>
          <w:szCs w:val="24"/>
        </w:rPr>
        <w:t xml:space="preserve"> visi muzeji piedalās Muzeju </w:t>
      </w:r>
      <w:r w:rsidR="00372D56" w:rsidRPr="00131BED">
        <w:rPr>
          <w:rFonts w:ascii="Times New Roman" w:hAnsi="Times New Roman"/>
          <w:sz w:val="24"/>
          <w:szCs w:val="24"/>
        </w:rPr>
        <w:t>nakts norisē</w:t>
      </w:r>
      <w:r w:rsidR="000B0F76" w:rsidRPr="00131BED">
        <w:rPr>
          <w:rFonts w:ascii="Times New Roman" w:hAnsi="Times New Roman"/>
          <w:sz w:val="24"/>
          <w:szCs w:val="24"/>
        </w:rPr>
        <w:t>.</w:t>
      </w:r>
    </w:p>
    <w:p w14:paraId="66D14227" w14:textId="12FB2AC8" w:rsidR="00E44F26" w:rsidRDefault="000B0F76" w:rsidP="00E44F26">
      <w:pPr>
        <w:ind w:firstLine="720"/>
        <w:jc w:val="both"/>
        <w:rPr>
          <w:rFonts w:ascii="Times New Roman" w:eastAsia="Times New Roman" w:hAnsi="Times New Roman"/>
          <w:sz w:val="24"/>
          <w:szCs w:val="24"/>
          <w:lang w:eastAsia="lv-LV"/>
        </w:rPr>
      </w:pPr>
      <w:r w:rsidRPr="00131BED">
        <w:rPr>
          <w:rFonts w:ascii="Times New Roman" w:hAnsi="Times New Roman"/>
          <w:sz w:val="24"/>
          <w:szCs w:val="24"/>
        </w:rPr>
        <w:t xml:space="preserve">Pārskata gadā muzeja apmeklētāji tika aicināti kopā ar MMA darbiniekiem svinēt </w:t>
      </w:r>
      <w:r w:rsidR="00E44F26" w:rsidRPr="00E44F26">
        <w:rPr>
          <w:rFonts w:ascii="Times New Roman" w:eastAsia="Times New Roman" w:hAnsi="Times New Roman"/>
          <w:sz w:val="24"/>
          <w:szCs w:val="24"/>
          <w:lang w:eastAsia="lv-LV"/>
        </w:rPr>
        <w:t>Andreja Upīša</w:t>
      </w:r>
      <w:r w:rsidR="000A6A9D">
        <w:rPr>
          <w:rFonts w:ascii="Times New Roman" w:eastAsia="Times New Roman" w:hAnsi="Times New Roman"/>
          <w:sz w:val="24"/>
          <w:szCs w:val="24"/>
          <w:lang w:eastAsia="lv-LV"/>
        </w:rPr>
        <w:t xml:space="preserve"> romāna “Zaļā zeme” 80 gadus, </w:t>
      </w:r>
      <w:r w:rsidR="00B7664A">
        <w:rPr>
          <w:rFonts w:ascii="Times New Roman" w:eastAsia="Times New Roman" w:hAnsi="Times New Roman"/>
          <w:sz w:val="24"/>
          <w:szCs w:val="24"/>
          <w:lang w:eastAsia="lv-LV"/>
        </w:rPr>
        <w:t xml:space="preserve">Krišjāņa Barona 190 gadu jubileju, </w:t>
      </w:r>
      <w:r w:rsidR="00A21793">
        <w:rPr>
          <w:rFonts w:ascii="Times New Roman" w:eastAsia="Times New Roman" w:hAnsi="Times New Roman"/>
          <w:sz w:val="24"/>
          <w:szCs w:val="24"/>
          <w:lang w:eastAsia="lv-LV"/>
        </w:rPr>
        <w:t xml:space="preserve">Ludmilai Azarovai 90. dzimšanas dienu, Rainim un Aspazijai 160. gadu jubileju. </w:t>
      </w:r>
      <w:r w:rsidR="00E44F26" w:rsidRPr="00E44F26">
        <w:rPr>
          <w:rFonts w:ascii="Times New Roman" w:eastAsia="Times New Roman" w:hAnsi="Times New Roman"/>
          <w:sz w:val="24"/>
          <w:szCs w:val="24"/>
          <w:lang w:eastAsia="lv-LV"/>
        </w:rPr>
        <w:t xml:space="preserve"> </w:t>
      </w:r>
    </w:p>
    <w:p w14:paraId="22C3A479" w14:textId="5BF6A195" w:rsidR="00626E74" w:rsidRPr="00626E74" w:rsidRDefault="007B4718" w:rsidP="00626E74">
      <w:pPr>
        <w:spacing w:after="0" w:line="240" w:lineRule="auto"/>
        <w:ind w:firstLine="720"/>
        <w:jc w:val="both"/>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S</w:t>
      </w:r>
      <w:r w:rsidR="006B178C">
        <w:rPr>
          <w:rFonts w:ascii="Times New Roman" w:eastAsia="Times New Roman" w:hAnsi="Times New Roman"/>
          <w:color w:val="000000"/>
          <w:sz w:val="24"/>
          <w:szCs w:val="24"/>
          <w:lang w:eastAsia="lv-LV"/>
        </w:rPr>
        <w:t xml:space="preserve">adarbībā ar </w:t>
      </w:r>
      <w:r w:rsidR="006B178C" w:rsidRPr="006B178C">
        <w:rPr>
          <w:rFonts w:ascii="Times New Roman" w:eastAsia="Times New Roman" w:hAnsi="Times New Roman"/>
          <w:color w:val="000000"/>
          <w:sz w:val="24"/>
          <w:szCs w:val="24"/>
          <w:lang w:eastAsia="lv-LV"/>
        </w:rPr>
        <w:t>Itālijas un itāļu Šveices latviešu biedrīb</w:t>
      </w:r>
      <w:r w:rsidR="006B178C">
        <w:rPr>
          <w:rFonts w:ascii="Times New Roman" w:eastAsia="Times New Roman" w:hAnsi="Times New Roman"/>
          <w:color w:val="000000"/>
          <w:sz w:val="24"/>
          <w:szCs w:val="24"/>
          <w:lang w:eastAsia="lv-LV"/>
        </w:rPr>
        <w:t>u</w:t>
      </w:r>
      <w:r w:rsidR="006B178C" w:rsidRPr="006B178C">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w:t>
      </w:r>
      <w:r w:rsidR="006B178C" w:rsidRPr="006B178C">
        <w:rPr>
          <w:rFonts w:ascii="Times New Roman" w:eastAsia="Times New Roman" w:hAnsi="Times New Roman"/>
          <w:color w:val="000000"/>
          <w:sz w:val="24"/>
          <w:szCs w:val="24"/>
          <w:lang w:eastAsia="lv-LV"/>
        </w:rPr>
        <w:t>ALISI</w:t>
      </w:r>
      <w:r>
        <w:rPr>
          <w:rFonts w:ascii="Times New Roman" w:eastAsia="Times New Roman" w:hAnsi="Times New Roman"/>
          <w:color w:val="000000"/>
          <w:sz w:val="24"/>
          <w:szCs w:val="24"/>
          <w:lang w:eastAsia="lv-LV"/>
        </w:rPr>
        <w:t>” a</w:t>
      </w:r>
      <w:r w:rsidRPr="00626E74">
        <w:rPr>
          <w:rFonts w:ascii="Times New Roman" w:eastAsia="Times New Roman" w:hAnsi="Times New Roman"/>
          <w:color w:val="000000"/>
          <w:sz w:val="24"/>
          <w:szCs w:val="24"/>
          <w:lang w:eastAsia="lv-LV"/>
        </w:rPr>
        <w:t>tzīmēt</w:t>
      </w:r>
      <w:r w:rsidRPr="007B4718">
        <w:rPr>
          <w:rFonts w:ascii="Times New Roman" w:eastAsia="Times New Roman" w:hAnsi="Times New Roman"/>
          <w:color w:val="000000"/>
          <w:sz w:val="24"/>
          <w:szCs w:val="24"/>
          <w:lang w:eastAsia="lv-LV"/>
        </w:rPr>
        <w:t>a</w:t>
      </w:r>
      <w:r w:rsidRPr="00626E74">
        <w:rPr>
          <w:rFonts w:ascii="Times New Roman" w:eastAsia="Times New Roman" w:hAnsi="Times New Roman"/>
          <w:color w:val="000000"/>
          <w:sz w:val="24"/>
          <w:szCs w:val="24"/>
          <w:lang w:eastAsia="lv-LV"/>
        </w:rPr>
        <w:t xml:space="preserve"> Aspazijas</w:t>
      </w:r>
      <w:r>
        <w:rPr>
          <w:rFonts w:ascii="Times New Roman" w:eastAsia="Times New Roman" w:hAnsi="Times New Roman"/>
          <w:color w:val="000000"/>
          <w:sz w:val="24"/>
          <w:szCs w:val="24"/>
          <w:lang w:eastAsia="lv-LV"/>
        </w:rPr>
        <w:t xml:space="preserve"> 160. </w:t>
      </w:r>
      <w:r w:rsidRPr="00626E74">
        <w:rPr>
          <w:rFonts w:ascii="Times New Roman" w:eastAsia="Times New Roman" w:hAnsi="Times New Roman"/>
          <w:color w:val="000000"/>
          <w:sz w:val="24"/>
          <w:szCs w:val="24"/>
          <w:lang w:eastAsia="lv-LV"/>
        </w:rPr>
        <w:t xml:space="preserve"> dzimšanas dien</w:t>
      </w:r>
      <w:r w:rsidRPr="007B4718">
        <w:rPr>
          <w:rFonts w:ascii="Times New Roman" w:eastAsia="Times New Roman" w:hAnsi="Times New Roman"/>
          <w:color w:val="000000"/>
          <w:sz w:val="24"/>
          <w:szCs w:val="24"/>
          <w:lang w:eastAsia="lv-LV"/>
        </w:rPr>
        <w:t>a</w:t>
      </w:r>
      <w:r w:rsidRPr="00626E74">
        <w:rPr>
          <w:rFonts w:ascii="Times New Roman" w:eastAsia="Times New Roman" w:hAnsi="Times New Roman"/>
          <w:color w:val="000000"/>
          <w:sz w:val="24"/>
          <w:szCs w:val="24"/>
          <w:lang w:eastAsia="lv-LV"/>
        </w:rPr>
        <w:t xml:space="preserve"> kopā ar latviešu diasporu</w:t>
      </w:r>
      <w:r w:rsidR="006C64CC">
        <w:rPr>
          <w:rFonts w:ascii="Times New Roman" w:eastAsia="Times New Roman" w:hAnsi="Times New Roman"/>
          <w:color w:val="000000"/>
          <w:sz w:val="24"/>
          <w:szCs w:val="24"/>
          <w:lang w:eastAsia="lv-LV"/>
        </w:rPr>
        <w:t xml:space="preserve"> </w:t>
      </w:r>
      <w:proofErr w:type="spellStart"/>
      <w:r w:rsidR="00FB1665">
        <w:rPr>
          <w:rFonts w:ascii="Times New Roman" w:eastAsia="Times New Roman" w:hAnsi="Times New Roman"/>
          <w:color w:val="000000"/>
          <w:sz w:val="24"/>
          <w:szCs w:val="24"/>
          <w:lang w:eastAsia="lv-LV"/>
        </w:rPr>
        <w:t>Lugano</w:t>
      </w:r>
      <w:proofErr w:type="spellEnd"/>
      <w:r w:rsidR="00FB1665">
        <w:rPr>
          <w:rFonts w:ascii="Times New Roman" w:eastAsia="Times New Roman" w:hAnsi="Times New Roman"/>
          <w:color w:val="000000"/>
          <w:sz w:val="24"/>
          <w:szCs w:val="24"/>
          <w:lang w:eastAsia="lv-LV"/>
        </w:rPr>
        <w:t xml:space="preserve"> Kultūras departament</w:t>
      </w:r>
      <w:r w:rsidR="008B6F2F">
        <w:rPr>
          <w:rFonts w:ascii="Times New Roman" w:eastAsia="Times New Roman" w:hAnsi="Times New Roman"/>
          <w:color w:val="000000"/>
          <w:sz w:val="24"/>
          <w:szCs w:val="24"/>
          <w:lang w:eastAsia="lv-LV"/>
        </w:rPr>
        <w:t xml:space="preserve">a, </w:t>
      </w:r>
      <w:proofErr w:type="spellStart"/>
      <w:r w:rsidR="00FB1665">
        <w:rPr>
          <w:rFonts w:ascii="Times New Roman" w:eastAsia="Times New Roman" w:hAnsi="Times New Roman"/>
          <w:color w:val="000000"/>
          <w:sz w:val="24"/>
          <w:szCs w:val="24"/>
          <w:lang w:eastAsia="lv-LV"/>
        </w:rPr>
        <w:t>Lugano</w:t>
      </w:r>
      <w:proofErr w:type="spellEnd"/>
      <w:r w:rsidR="00FB1665">
        <w:rPr>
          <w:rFonts w:ascii="Times New Roman" w:eastAsia="Times New Roman" w:hAnsi="Times New Roman"/>
          <w:color w:val="000000"/>
          <w:sz w:val="24"/>
          <w:szCs w:val="24"/>
          <w:lang w:eastAsia="lv-LV"/>
        </w:rPr>
        <w:t xml:space="preserve"> Vēstures arhīv</w:t>
      </w:r>
      <w:r w:rsidR="00F16294">
        <w:rPr>
          <w:rFonts w:ascii="Times New Roman" w:eastAsia="Times New Roman" w:hAnsi="Times New Roman"/>
          <w:color w:val="000000"/>
          <w:sz w:val="24"/>
          <w:szCs w:val="24"/>
          <w:lang w:eastAsia="lv-LV"/>
        </w:rPr>
        <w:t xml:space="preserve">a telpās. </w:t>
      </w:r>
    </w:p>
    <w:p w14:paraId="2667A514" w14:textId="77777777" w:rsidR="00626E74" w:rsidRPr="00E44F26" w:rsidRDefault="00626E74" w:rsidP="00E44F26">
      <w:pPr>
        <w:ind w:firstLine="720"/>
        <w:jc w:val="both"/>
        <w:rPr>
          <w:rFonts w:ascii="Times New Roman" w:eastAsia="Times New Roman" w:hAnsi="Times New Roman"/>
          <w:sz w:val="24"/>
          <w:szCs w:val="24"/>
          <w:lang w:eastAsia="lv-LV"/>
        </w:rPr>
      </w:pPr>
    </w:p>
    <w:p w14:paraId="55F39C46" w14:textId="6189DB25" w:rsidR="00C30F99" w:rsidRDefault="00A14E54" w:rsidP="005C3AC0">
      <w:pPr>
        <w:spacing w:line="240" w:lineRule="auto"/>
        <w:ind w:firstLine="720"/>
        <w:jc w:val="both"/>
        <w:rPr>
          <w:rFonts w:ascii="Times New Roman" w:hAnsi="Times New Roman"/>
          <w:sz w:val="24"/>
          <w:szCs w:val="24"/>
        </w:rPr>
      </w:pPr>
      <w:r>
        <w:rPr>
          <w:noProof/>
        </w:rPr>
        <w:drawing>
          <wp:inline distT="0" distB="0" distL="0" distR="0" wp14:anchorId="00A8FBED" wp14:editId="272AA750">
            <wp:extent cx="4543425" cy="2962275"/>
            <wp:effectExtent l="0" t="0" r="9525" b="9525"/>
            <wp:docPr id="1267527219" name="Diagramma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06088A" w14:textId="0C4C51D6" w:rsidR="000F65A9" w:rsidRPr="00437198" w:rsidRDefault="000F65A9" w:rsidP="000F65A9">
      <w:pPr>
        <w:spacing w:line="240" w:lineRule="auto"/>
        <w:jc w:val="center"/>
        <w:rPr>
          <w:rFonts w:ascii="Times New Roman" w:hAnsi="Times New Roman"/>
          <w:b/>
          <w:sz w:val="24"/>
          <w:szCs w:val="24"/>
        </w:rPr>
      </w:pPr>
    </w:p>
    <w:p w14:paraId="14A6A1EB" w14:textId="77777777" w:rsidR="0011523E" w:rsidRPr="0011523E" w:rsidRDefault="0011523E" w:rsidP="0011523E">
      <w:pPr>
        <w:spacing w:line="240" w:lineRule="auto"/>
        <w:ind w:firstLine="720"/>
        <w:jc w:val="both"/>
        <w:rPr>
          <w:rFonts w:ascii="Times New Roman" w:hAnsi="Times New Roman"/>
          <w:bCs/>
          <w:sz w:val="24"/>
          <w:szCs w:val="24"/>
        </w:rPr>
      </w:pPr>
      <w:r w:rsidRPr="0011523E">
        <w:rPr>
          <w:rFonts w:ascii="Times New Roman" w:hAnsi="Times New Roman"/>
          <w:sz w:val="24"/>
          <w:szCs w:val="24"/>
        </w:rPr>
        <w:t>2025. gadā</w:t>
      </w:r>
      <w:r w:rsidRPr="0011523E">
        <w:rPr>
          <w:rFonts w:ascii="Times New Roman" w:hAnsi="Times New Roman"/>
          <w:b/>
          <w:bCs/>
          <w:sz w:val="24"/>
          <w:szCs w:val="24"/>
        </w:rPr>
        <w:t xml:space="preserve"> </w:t>
      </w:r>
      <w:r w:rsidRPr="0011523E">
        <w:rPr>
          <w:rFonts w:ascii="Times New Roman" w:hAnsi="Times New Roman"/>
          <w:bCs/>
          <w:sz w:val="24"/>
          <w:szCs w:val="24"/>
        </w:rPr>
        <w:t>muzejus klātienē apmeklēja 12 739 izglītojamie (2024. gadā – 11 339, 2023. gadā – 11 269; 2019. gadā</w:t>
      </w:r>
      <w:r w:rsidRPr="0011523E">
        <w:rPr>
          <w:rFonts w:ascii="Times New Roman" w:hAnsi="Times New Roman"/>
          <w:b/>
          <w:bCs/>
          <w:sz w:val="24"/>
          <w:szCs w:val="24"/>
        </w:rPr>
        <w:t xml:space="preserve"> – </w:t>
      </w:r>
      <w:r w:rsidRPr="0011523E">
        <w:rPr>
          <w:rFonts w:ascii="Times New Roman" w:hAnsi="Times New Roman"/>
          <w:bCs/>
          <w:sz w:val="24"/>
          <w:szCs w:val="24"/>
        </w:rPr>
        <w:t>12 321). Tomēr apkalpoto, ar Latvijas kultūras vērtībām iepazīstināto skolu audzēkņu skaits ir lielāks, jo arī 2025. gadā skolas reģionos izvēlējās izmantot muzeju izglītojošo programmu piedāvājumu, kas sagatavots īstenošanai attālināti. Attālināti reāllaikā pārskata gadā novadītas 12 nodarbības (2024. gadā – 7, 2023. gadā – 6, 2021. gadā – 114 nodarbības). Izglītojamo apmeklējumu pozitīvi ietekmē programmas “Latvijas skolas soma” īstenošana, 2025. gadā ieņēmumi no programmas pieauguši. Konkurence uz izglītojamo piesaisti programmas ietvaros ar katru gadu pieaug, jo pieaug piedāvājuma klāsts un vienlaikus samazinās iedzīvotāju, īpaši bērnu un jauniešu, skaits.</w:t>
      </w:r>
    </w:p>
    <w:p w14:paraId="50FDBD59" w14:textId="1643587C" w:rsidR="00792D9A" w:rsidRDefault="004721D3" w:rsidP="00E11B54">
      <w:pPr>
        <w:spacing w:line="240" w:lineRule="auto"/>
        <w:ind w:firstLine="720"/>
        <w:jc w:val="both"/>
        <w:rPr>
          <w:rFonts w:ascii="Times New Roman" w:hAnsi="Times New Roman"/>
          <w:bCs/>
          <w:sz w:val="24"/>
          <w:szCs w:val="24"/>
        </w:rPr>
      </w:pPr>
      <w:r>
        <w:rPr>
          <w:rFonts w:ascii="Times New Roman" w:hAnsi="Times New Roman"/>
          <w:sz w:val="24"/>
          <w:szCs w:val="24"/>
        </w:rPr>
        <w:t>Pārskata gadā n</w:t>
      </w:r>
      <w:r w:rsidR="001716B4" w:rsidRPr="001E3027">
        <w:rPr>
          <w:rFonts w:ascii="Times New Roman" w:hAnsi="Times New Roman"/>
          <w:sz w:val="24"/>
          <w:szCs w:val="24"/>
        </w:rPr>
        <w:t xml:space="preserve">ovadītas </w:t>
      </w:r>
      <w:r w:rsidR="001716B4" w:rsidRPr="001E3027">
        <w:rPr>
          <w:rStyle w:val="Izteiksmgs"/>
          <w:rFonts w:ascii="Times New Roman" w:hAnsi="Times New Roman"/>
          <w:b w:val="0"/>
          <w:sz w:val="24"/>
          <w:szCs w:val="24"/>
        </w:rPr>
        <w:t xml:space="preserve">439 izglītojošās nodarbības 8849 klausītājiem, no kopējā skaita 69 </w:t>
      </w:r>
      <w:r w:rsidR="001716B4" w:rsidRPr="001E3027">
        <w:rPr>
          <w:rFonts w:ascii="Times New Roman" w:hAnsi="Times New Roman"/>
          <w:b/>
          <w:bCs/>
          <w:sz w:val="24"/>
          <w:szCs w:val="24"/>
        </w:rPr>
        <w:t xml:space="preserve">– </w:t>
      </w:r>
      <w:r w:rsidR="001716B4" w:rsidRPr="001E3027">
        <w:rPr>
          <w:rStyle w:val="Izteiksmgs"/>
          <w:rFonts w:ascii="Times New Roman" w:hAnsi="Times New Roman"/>
          <w:b w:val="0"/>
          <w:sz w:val="24"/>
          <w:szCs w:val="24"/>
        </w:rPr>
        <w:t>pieaugušo neformālās izglītības nodarbības 1172 klausītājiem</w:t>
      </w:r>
      <w:r>
        <w:rPr>
          <w:rStyle w:val="Izteiksmgs"/>
          <w:rFonts w:ascii="Times New Roman" w:hAnsi="Times New Roman"/>
          <w:b w:val="0"/>
          <w:sz w:val="24"/>
          <w:szCs w:val="24"/>
        </w:rPr>
        <w:t>.</w:t>
      </w:r>
      <w:r w:rsidR="001716B4" w:rsidRPr="00792D9A">
        <w:rPr>
          <w:rFonts w:ascii="Times New Roman" w:hAnsi="Times New Roman"/>
          <w:bCs/>
          <w:sz w:val="24"/>
          <w:szCs w:val="24"/>
        </w:rPr>
        <w:t xml:space="preserve"> </w:t>
      </w:r>
    </w:p>
    <w:p w14:paraId="68F01604" w14:textId="630CCB82" w:rsidR="00336D43" w:rsidRPr="00336D43" w:rsidRDefault="00336D43" w:rsidP="00336D43">
      <w:pPr>
        <w:spacing w:line="240" w:lineRule="auto"/>
        <w:ind w:firstLine="720"/>
        <w:jc w:val="both"/>
        <w:rPr>
          <w:rFonts w:ascii="Times New Roman" w:hAnsi="Times New Roman"/>
          <w:bCs/>
          <w:sz w:val="24"/>
          <w:szCs w:val="24"/>
        </w:rPr>
      </w:pPr>
      <w:r w:rsidRPr="00336D43">
        <w:rPr>
          <w:rFonts w:ascii="Times New Roman" w:hAnsi="Times New Roman"/>
          <w:bCs/>
          <w:sz w:val="24"/>
          <w:szCs w:val="24"/>
        </w:rPr>
        <w:t xml:space="preserve">2025. gadā </w:t>
      </w:r>
      <w:r w:rsidR="00531CBC" w:rsidRPr="006D0833">
        <w:rPr>
          <w:rFonts w:ascii="Times New Roman" w:hAnsi="Times New Roman"/>
          <w:bCs/>
          <w:sz w:val="24"/>
          <w:szCs w:val="24"/>
        </w:rPr>
        <w:t xml:space="preserve">izstrādāti scenāriji un sākta testēšana divām jaunām programmām: “Keramiķa Andreja </w:t>
      </w:r>
      <w:proofErr w:type="spellStart"/>
      <w:r w:rsidR="00531CBC" w:rsidRPr="006D0833">
        <w:rPr>
          <w:rFonts w:ascii="Times New Roman" w:hAnsi="Times New Roman"/>
          <w:bCs/>
          <w:sz w:val="24"/>
          <w:szCs w:val="24"/>
        </w:rPr>
        <w:t>Paulāna</w:t>
      </w:r>
      <w:proofErr w:type="spellEnd"/>
      <w:r w:rsidR="00531CBC" w:rsidRPr="006D0833">
        <w:rPr>
          <w:rFonts w:ascii="Times New Roman" w:hAnsi="Times New Roman"/>
          <w:bCs/>
          <w:sz w:val="24"/>
          <w:szCs w:val="24"/>
        </w:rPr>
        <w:t xml:space="preserve"> mājas stāsts” Raiņa muzejā “</w:t>
      </w:r>
      <w:proofErr w:type="spellStart"/>
      <w:r w:rsidR="00531CBC" w:rsidRPr="006D0833">
        <w:rPr>
          <w:rFonts w:ascii="Times New Roman" w:hAnsi="Times New Roman"/>
          <w:bCs/>
          <w:sz w:val="24"/>
          <w:szCs w:val="24"/>
        </w:rPr>
        <w:t>Jasmuiža</w:t>
      </w:r>
      <w:proofErr w:type="spellEnd"/>
      <w:r w:rsidR="00531CBC" w:rsidRPr="006D0833">
        <w:rPr>
          <w:rFonts w:ascii="Times New Roman" w:hAnsi="Times New Roman"/>
          <w:bCs/>
          <w:sz w:val="24"/>
          <w:szCs w:val="24"/>
        </w:rPr>
        <w:t>”; “Sarkanās puķes. Aspazijas pirmais dzejoļu krājums” Raiņa un Aspazijas mājā</w:t>
      </w:r>
      <w:r w:rsidRPr="00336D43">
        <w:rPr>
          <w:rFonts w:ascii="Times New Roman" w:hAnsi="Times New Roman"/>
          <w:bCs/>
          <w:sz w:val="24"/>
          <w:szCs w:val="24"/>
        </w:rPr>
        <w:t>.</w:t>
      </w:r>
      <w:r w:rsidR="00C545BF">
        <w:rPr>
          <w:rFonts w:ascii="Times New Roman" w:hAnsi="Times New Roman"/>
          <w:bCs/>
          <w:sz w:val="24"/>
          <w:szCs w:val="24"/>
        </w:rPr>
        <w:t xml:space="preserve"> Izveidota viena jauna izglītojošā programma “</w:t>
      </w:r>
      <w:r w:rsidR="004D2CEF" w:rsidRPr="004D2CEF">
        <w:rPr>
          <w:rFonts w:ascii="Times New Roman" w:hAnsi="Times New Roman"/>
          <w:bCs/>
          <w:sz w:val="24"/>
          <w:szCs w:val="24"/>
        </w:rPr>
        <w:t>Dzejolis noslēpies dabā</w:t>
      </w:r>
      <w:r w:rsidR="00C545BF">
        <w:rPr>
          <w:rFonts w:ascii="Times New Roman" w:hAnsi="Times New Roman"/>
          <w:bCs/>
          <w:sz w:val="24"/>
          <w:szCs w:val="24"/>
        </w:rPr>
        <w:t>”</w:t>
      </w:r>
      <w:r w:rsidR="004D2CEF" w:rsidRPr="004D2CEF">
        <w:rPr>
          <w:rFonts w:ascii="Times New Roman" w:hAnsi="Times New Roman"/>
          <w:bCs/>
          <w:sz w:val="24"/>
          <w:szCs w:val="24"/>
        </w:rPr>
        <w:t xml:space="preserve"> Raiņa muzejā </w:t>
      </w:r>
      <w:r w:rsidR="00C545BF">
        <w:rPr>
          <w:rFonts w:ascii="Times New Roman" w:hAnsi="Times New Roman"/>
          <w:bCs/>
          <w:sz w:val="24"/>
          <w:szCs w:val="24"/>
        </w:rPr>
        <w:t>“</w:t>
      </w:r>
      <w:proofErr w:type="spellStart"/>
      <w:r w:rsidR="004D2CEF" w:rsidRPr="004D2CEF">
        <w:rPr>
          <w:rFonts w:ascii="Times New Roman" w:hAnsi="Times New Roman"/>
          <w:bCs/>
          <w:sz w:val="24"/>
          <w:szCs w:val="24"/>
        </w:rPr>
        <w:t>Tadenava</w:t>
      </w:r>
      <w:proofErr w:type="spellEnd"/>
      <w:r w:rsidR="00C545BF">
        <w:rPr>
          <w:rFonts w:ascii="Times New Roman" w:hAnsi="Times New Roman"/>
          <w:bCs/>
          <w:sz w:val="24"/>
          <w:szCs w:val="24"/>
        </w:rPr>
        <w:t>”.</w:t>
      </w:r>
    </w:p>
    <w:p w14:paraId="42E33A60" w14:textId="193776F0" w:rsidR="00531CBC" w:rsidRDefault="00531CBC" w:rsidP="00E11B54">
      <w:pPr>
        <w:spacing w:line="240" w:lineRule="auto"/>
        <w:ind w:firstLine="720"/>
        <w:jc w:val="both"/>
        <w:rPr>
          <w:rFonts w:ascii="Times New Roman" w:hAnsi="Times New Roman"/>
          <w:bCs/>
          <w:sz w:val="24"/>
          <w:szCs w:val="24"/>
        </w:rPr>
      </w:pPr>
      <w:r w:rsidRPr="006D0833">
        <w:rPr>
          <w:rFonts w:ascii="Times New Roman" w:hAnsi="Times New Roman"/>
          <w:bCs/>
          <w:sz w:val="24"/>
          <w:szCs w:val="24"/>
        </w:rPr>
        <w:t>Raiņa muzejs “</w:t>
      </w:r>
      <w:proofErr w:type="spellStart"/>
      <w:r w:rsidRPr="006D0833">
        <w:rPr>
          <w:rFonts w:ascii="Times New Roman" w:hAnsi="Times New Roman"/>
          <w:bCs/>
          <w:sz w:val="24"/>
          <w:szCs w:val="24"/>
        </w:rPr>
        <w:t>Jasmuiža</w:t>
      </w:r>
      <w:proofErr w:type="spellEnd"/>
      <w:r w:rsidRPr="006D0833">
        <w:rPr>
          <w:rFonts w:ascii="Times New Roman" w:hAnsi="Times New Roman"/>
          <w:bCs/>
          <w:sz w:val="24"/>
          <w:szCs w:val="24"/>
        </w:rPr>
        <w:t>” īstenojis izglītojošu norisi – erudīcijas spēli “Rainis? Rainis! Rainis…” vidējā skolas vecumposma audzēkņiem, kurā piedalījās 8 komandas un kopumā 92</w:t>
      </w:r>
      <w:r w:rsidR="00400C8B">
        <w:rPr>
          <w:rFonts w:ascii="Times New Roman" w:hAnsi="Times New Roman"/>
          <w:bCs/>
          <w:sz w:val="24"/>
          <w:szCs w:val="24"/>
        </w:rPr>
        <w:t> </w:t>
      </w:r>
      <w:r w:rsidRPr="006D0833">
        <w:rPr>
          <w:rFonts w:ascii="Times New Roman" w:hAnsi="Times New Roman"/>
          <w:bCs/>
          <w:sz w:val="24"/>
          <w:szCs w:val="24"/>
        </w:rPr>
        <w:t>dalībnieki un līdzjutēji</w:t>
      </w:r>
      <w:r w:rsidR="004D2CEF">
        <w:rPr>
          <w:rFonts w:ascii="Times New Roman" w:hAnsi="Times New Roman"/>
          <w:bCs/>
          <w:sz w:val="24"/>
          <w:szCs w:val="24"/>
        </w:rPr>
        <w:t>.</w:t>
      </w:r>
    </w:p>
    <w:p w14:paraId="787F3294" w14:textId="1EFEC6E2" w:rsidR="006D0833" w:rsidRDefault="004721D3" w:rsidP="009715D5">
      <w:pPr>
        <w:spacing w:line="240" w:lineRule="auto"/>
        <w:ind w:firstLine="720"/>
        <w:jc w:val="both"/>
        <w:rPr>
          <w:rFonts w:ascii="Times New Roman" w:hAnsi="Times New Roman"/>
          <w:bCs/>
          <w:sz w:val="24"/>
          <w:szCs w:val="24"/>
        </w:rPr>
      </w:pPr>
      <w:r w:rsidRPr="004721D3">
        <w:rPr>
          <w:rFonts w:ascii="Times New Roman" w:hAnsi="Times New Roman"/>
          <w:bCs/>
          <w:sz w:val="24"/>
          <w:szCs w:val="24"/>
        </w:rPr>
        <w:t>T</w:t>
      </w:r>
      <w:r w:rsidRPr="006D0833">
        <w:rPr>
          <w:rFonts w:ascii="Times New Roman" w:hAnsi="Times New Roman"/>
          <w:bCs/>
          <w:sz w:val="24"/>
          <w:szCs w:val="24"/>
        </w:rPr>
        <w:t xml:space="preserve">urpināta </w:t>
      </w:r>
      <w:r w:rsidRPr="006D0833">
        <w:rPr>
          <w:rFonts w:ascii="Times New Roman" w:hAnsi="Times New Roman"/>
          <w:sz w:val="24"/>
          <w:szCs w:val="24"/>
        </w:rPr>
        <w:t>starpdisciplināru un sadarbības projektu īstenošana,</w:t>
      </w:r>
      <w:r w:rsidRPr="006D0833">
        <w:rPr>
          <w:rFonts w:ascii="Times New Roman" w:hAnsi="Times New Roman"/>
          <w:bCs/>
          <w:sz w:val="24"/>
          <w:szCs w:val="24"/>
        </w:rPr>
        <w:t xml:space="preserve"> attīstot sabiedrības izpratni par kultūras mantojuma un laikmetīgās mākslas sinerģiju: J. Rozentāla un R. Blaumaņa muzejā uzsākts sarunu vakaru cikls par mākslas vēsturi, kas ietver arī sarunas par laikmetīgo mākslu, dažādu mākslas veidu saskari; Raiņa muzejā “</w:t>
      </w:r>
      <w:proofErr w:type="spellStart"/>
      <w:r w:rsidRPr="006D0833">
        <w:rPr>
          <w:rFonts w:ascii="Times New Roman" w:hAnsi="Times New Roman"/>
          <w:bCs/>
          <w:sz w:val="24"/>
          <w:szCs w:val="24"/>
        </w:rPr>
        <w:t>Jasmuiža</w:t>
      </w:r>
      <w:proofErr w:type="spellEnd"/>
      <w:r w:rsidRPr="006D0833">
        <w:rPr>
          <w:rFonts w:ascii="Times New Roman" w:hAnsi="Times New Roman"/>
          <w:bCs/>
          <w:sz w:val="24"/>
          <w:szCs w:val="24"/>
        </w:rPr>
        <w:t>” īstenotas meistarklases (</w:t>
      </w:r>
      <w:proofErr w:type="spellStart"/>
      <w:r w:rsidRPr="006D0833">
        <w:rPr>
          <w:rFonts w:ascii="Times New Roman" w:hAnsi="Times New Roman"/>
          <w:bCs/>
          <w:sz w:val="24"/>
          <w:szCs w:val="24"/>
        </w:rPr>
        <w:t>ekoprints</w:t>
      </w:r>
      <w:proofErr w:type="spellEnd"/>
      <w:r w:rsidRPr="006D0833">
        <w:rPr>
          <w:rFonts w:ascii="Times New Roman" w:hAnsi="Times New Roman"/>
          <w:bCs/>
          <w:sz w:val="24"/>
          <w:szCs w:val="24"/>
        </w:rPr>
        <w:t xml:space="preserve">, filcēšanas darbnīca), tikšanās ar rotu mākslinieci Irena </w:t>
      </w:r>
      <w:proofErr w:type="spellStart"/>
      <w:r w:rsidRPr="006D0833">
        <w:rPr>
          <w:rFonts w:ascii="Times New Roman" w:hAnsi="Times New Roman"/>
          <w:bCs/>
          <w:sz w:val="24"/>
          <w:szCs w:val="24"/>
        </w:rPr>
        <w:t>Gasha</w:t>
      </w:r>
      <w:proofErr w:type="spellEnd"/>
      <w:r w:rsidRPr="006D0833">
        <w:rPr>
          <w:rFonts w:ascii="Times New Roman" w:hAnsi="Times New Roman"/>
          <w:bCs/>
          <w:sz w:val="24"/>
          <w:szCs w:val="24"/>
        </w:rPr>
        <w:t xml:space="preserve">, Tatjanas </w:t>
      </w:r>
      <w:proofErr w:type="spellStart"/>
      <w:r w:rsidRPr="006D0833">
        <w:rPr>
          <w:rFonts w:ascii="Times New Roman" w:hAnsi="Times New Roman"/>
          <w:bCs/>
          <w:sz w:val="24"/>
          <w:szCs w:val="24"/>
        </w:rPr>
        <w:t>Kolosovas</w:t>
      </w:r>
      <w:proofErr w:type="spellEnd"/>
      <w:r w:rsidRPr="006D0833">
        <w:rPr>
          <w:rFonts w:ascii="Times New Roman" w:hAnsi="Times New Roman"/>
          <w:bCs/>
          <w:sz w:val="24"/>
          <w:szCs w:val="24"/>
        </w:rPr>
        <w:t xml:space="preserve"> darināto lāču izstāde “Lāči un citi mani draugi”, Līvas Kaprāles tekstilmākslas izstāde “Tāda es esmu”, Irēnas Šteinbergas un Kristīnes </w:t>
      </w:r>
      <w:proofErr w:type="spellStart"/>
      <w:r w:rsidRPr="006D0833">
        <w:rPr>
          <w:rFonts w:ascii="Times New Roman" w:hAnsi="Times New Roman"/>
          <w:bCs/>
          <w:sz w:val="24"/>
          <w:szCs w:val="24"/>
        </w:rPr>
        <w:t>Gredzenas</w:t>
      </w:r>
      <w:proofErr w:type="spellEnd"/>
      <w:r w:rsidRPr="006D0833">
        <w:rPr>
          <w:rFonts w:ascii="Times New Roman" w:hAnsi="Times New Roman"/>
          <w:bCs/>
          <w:sz w:val="24"/>
          <w:szCs w:val="24"/>
        </w:rPr>
        <w:t xml:space="preserve"> izšūto rotu izstāde “Irena </w:t>
      </w:r>
      <w:proofErr w:type="spellStart"/>
      <w:r w:rsidRPr="006D0833">
        <w:rPr>
          <w:rFonts w:ascii="Times New Roman" w:hAnsi="Times New Roman"/>
          <w:bCs/>
          <w:sz w:val="24"/>
          <w:szCs w:val="24"/>
        </w:rPr>
        <w:t>Gasha</w:t>
      </w:r>
      <w:proofErr w:type="spellEnd"/>
      <w:r w:rsidRPr="006D0833">
        <w:rPr>
          <w:rFonts w:ascii="Times New Roman" w:hAnsi="Times New Roman"/>
          <w:bCs/>
          <w:sz w:val="24"/>
          <w:szCs w:val="24"/>
        </w:rPr>
        <w:t xml:space="preserve"> </w:t>
      </w:r>
      <w:proofErr w:type="spellStart"/>
      <w:r w:rsidRPr="006D0833">
        <w:rPr>
          <w:rFonts w:ascii="Times New Roman" w:hAnsi="Times New Roman"/>
          <w:bCs/>
          <w:sz w:val="24"/>
          <w:szCs w:val="24"/>
        </w:rPr>
        <w:t>embroideries</w:t>
      </w:r>
      <w:proofErr w:type="spellEnd"/>
      <w:r w:rsidRPr="006D0833">
        <w:rPr>
          <w:rFonts w:ascii="Times New Roman" w:hAnsi="Times New Roman"/>
          <w:bCs/>
          <w:sz w:val="24"/>
          <w:szCs w:val="24"/>
        </w:rPr>
        <w:t xml:space="preserve">”, Anitas </w:t>
      </w:r>
      <w:proofErr w:type="spellStart"/>
      <w:r w:rsidRPr="006D0833">
        <w:rPr>
          <w:rFonts w:ascii="Times New Roman" w:hAnsi="Times New Roman"/>
          <w:bCs/>
          <w:sz w:val="24"/>
          <w:szCs w:val="24"/>
        </w:rPr>
        <w:t>Savickas</w:t>
      </w:r>
      <w:proofErr w:type="spellEnd"/>
      <w:r w:rsidRPr="006D0833">
        <w:rPr>
          <w:rFonts w:ascii="Times New Roman" w:hAnsi="Times New Roman"/>
          <w:bCs/>
          <w:sz w:val="24"/>
          <w:szCs w:val="24"/>
        </w:rPr>
        <w:t xml:space="preserve"> rotu izstāde “Gaisma sudrabota”, kā arī muzejs organizēja skolēnu vizuālās mākslas konkursu “Sveiciens Rainim” un apbalvotie darbi eksponēti muzejā; Ojāra Vācieša muzejā Martas Andersones izstāde “366 – dienišķā māksla”, “Pārdzimšana: Ginta Grīnberga tēlniecība”, “Rīga. Rudens. Zvaigznes: Anitas Paegles gleznas un ilustrācijas”, multimediāla izstāde </w:t>
      </w:r>
      <w:proofErr w:type="spellStart"/>
      <w:r w:rsidRPr="006D0833">
        <w:rPr>
          <w:rFonts w:ascii="Times New Roman" w:hAnsi="Times New Roman"/>
          <w:bCs/>
          <w:sz w:val="24"/>
          <w:szCs w:val="24"/>
        </w:rPr>
        <w:t>Sui</w:t>
      </w:r>
      <w:proofErr w:type="spellEnd"/>
      <w:r w:rsidRPr="006D0833">
        <w:rPr>
          <w:rFonts w:ascii="Times New Roman" w:hAnsi="Times New Roman"/>
          <w:bCs/>
          <w:sz w:val="24"/>
          <w:szCs w:val="24"/>
        </w:rPr>
        <w:t xml:space="preserve"> </w:t>
      </w:r>
      <w:proofErr w:type="spellStart"/>
      <w:r w:rsidRPr="006D0833">
        <w:rPr>
          <w:rFonts w:ascii="Times New Roman" w:hAnsi="Times New Roman"/>
          <w:bCs/>
          <w:sz w:val="24"/>
          <w:szCs w:val="24"/>
        </w:rPr>
        <w:t>Lam</w:t>
      </w:r>
      <w:proofErr w:type="spellEnd"/>
      <w:r w:rsidRPr="006D0833">
        <w:rPr>
          <w:rFonts w:ascii="Times New Roman" w:hAnsi="Times New Roman"/>
          <w:bCs/>
          <w:sz w:val="24"/>
          <w:szCs w:val="24"/>
        </w:rPr>
        <w:t xml:space="preserve"> “Ierašanās vēstules”; Grietas Bramanes un Marijas Timofejevas gleznu izstāde “Sievišķība”, </w:t>
      </w:r>
      <w:proofErr w:type="spellStart"/>
      <w:r w:rsidRPr="006D0833">
        <w:rPr>
          <w:rFonts w:ascii="Times New Roman" w:hAnsi="Times New Roman"/>
          <w:bCs/>
          <w:sz w:val="24"/>
          <w:szCs w:val="24"/>
        </w:rPr>
        <w:t>Fabiasa</w:t>
      </w:r>
      <w:proofErr w:type="spellEnd"/>
      <w:r w:rsidRPr="006D0833">
        <w:rPr>
          <w:rFonts w:ascii="Times New Roman" w:hAnsi="Times New Roman"/>
          <w:bCs/>
          <w:sz w:val="24"/>
          <w:szCs w:val="24"/>
        </w:rPr>
        <w:t xml:space="preserve"> Īles izstāde “Atmosfēra”, “</w:t>
      </w:r>
      <w:proofErr w:type="spellStart"/>
      <w:r w:rsidRPr="006D0833">
        <w:rPr>
          <w:rFonts w:ascii="Times New Roman" w:hAnsi="Times New Roman"/>
          <w:bCs/>
          <w:sz w:val="24"/>
          <w:szCs w:val="24"/>
        </w:rPr>
        <w:t>saplūsme</w:t>
      </w:r>
      <w:proofErr w:type="spellEnd"/>
      <w:r w:rsidRPr="006D0833">
        <w:rPr>
          <w:rFonts w:ascii="Times New Roman" w:hAnsi="Times New Roman"/>
          <w:bCs/>
          <w:sz w:val="24"/>
          <w:szCs w:val="24"/>
        </w:rPr>
        <w:t xml:space="preserve">: Gitas </w:t>
      </w:r>
      <w:proofErr w:type="spellStart"/>
      <w:r w:rsidRPr="006D0833">
        <w:rPr>
          <w:rFonts w:ascii="Times New Roman" w:hAnsi="Times New Roman"/>
          <w:bCs/>
          <w:sz w:val="24"/>
          <w:szCs w:val="24"/>
        </w:rPr>
        <w:t>Sprinces</w:t>
      </w:r>
      <w:proofErr w:type="spellEnd"/>
      <w:r w:rsidRPr="006D0833">
        <w:rPr>
          <w:rFonts w:ascii="Times New Roman" w:hAnsi="Times New Roman"/>
          <w:bCs/>
          <w:sz w:val="24"/>
          <w:szCs w:val="24"/>
        </w:rPr>
        <w:t xml:space="preserve"> </w:t>
      </w:r>
      <w:proofErr w:type="spellStart"/>
      <w:r w:rsidRPr="006D0833">
        <w:rPr>
          <w:rFonts w:ascii="Times New Roman" w:hAnsi="Times New Roman"/>
          <w:bCs/>
          <w:sz w:val="24"/>
          <w:szCs w:val="24"/>
        </w:rPr>
        <w:t>fotokolāžas</w:t>
      </w:r>
      <w:proofErr w:type="spellEnd"/>
      <w:r w:rsidRPr="006D0833">
        <w:rPr>
          <w:rFonts w:ascii="Times New Roman" w:hAnsi="Times New Roman"/>
          <w:bCs/>
          <w:sz w:val="24"/>
          <w:szCs w:val="24"/>
        </w:rPr>
        <w:t xml:space="preserve">” Raiņa un Aspazijas vasarnīcā; Ritas Brokas izstāde “Zemes poēzija” Raiņa un Aspazijas mājā; LMA Grafikas nodaļas pasniedzēju un studentu izstāde “Sūnu ciema grafiķi” A. Upīša </w:t>
      </w:r>
      <w:proofErr w:type="spellStart"/>
      <w:r w:rsidRPr="006D0833">
        <w:rPr>
          <w:rFonts w:ascii="Times New Roman" w:hAnsi="Times New Roman"/>
          <w:bCs/>
          <w:sz w:val="24"/>
          <w:szCs w:val="24"/>
        </w:rPr>
        <w:t>memoriāldzīvoklī</w:t>
      </w:r>
      <w:proofErr w:type="spellEnd"/>
      <w:r w:rsidR="009715D5">
        <w:rPr>
          <w:rFonts w:ascii="Times New Roman" w:hAnsi="Times New Roman"/>
          <w:bCs/>
          <w:sz w:val="24"/>
          <w:szCs w:val="24"/>
        </w:rPr>
        <w:t>.</w:t>
      </w:r>
    </w:p>
    <w:p w14:paraId="0770CCE8" w14:textId="7E88F91E" w:rsidR="006E0B68" w:rsidRPr="006D0833" w:rsidRDefault="006E0B68" w:rsidP="006E0B68">
      <w:pPr>
        <w:spacing w:line="240" w:lineRule="auto"/>
        <w:ind w:firstLine="720"/>
        <w:jc w:val="both"/>
        <w:rPr>
          <w:rFonts w:ascii="Times New Roman" w:hAnsi="Times New Roman"/>
          <w:bCs/>
          <w:sz w:val="24"/>
          <w:szCs w:val="24"/>
        </w:rPr>
      </w:pPr>
      <w:r>
        <w:rPr>
          <w:rFonts w:ascii="Times New Roman" w:hAnsi="Times New Roman"/>
          <w:bCs/>
          <w:sz w:val="24"/>
          <w:szCs w:val="24"/>
        </w:rPr>
        <w:t>Ī</w:t>
      </w:r>
      <w:r w:rsidRPr="006D0833">
        <w:rPr>
          <w:rFonts w:ascii="Times New Roman" w:hAnsi="Times New Roman"/>
          <w:bCs/>
          <w:sz w:val="24"/>
          <w:szCs w:val="24"/>
        </w:rPr>
        <w:t xml:space="preserve">stenota īpašas </w:t>
      </w:r>
      <w:r w:rsidRPr="006D0833">
        <w:rPr>
          <w:rFonts w:ascii="Times New Roman" w:hAnsi="Times New Roman"/>
          <w:sz w:val="24"/>
          <w:szCs w:val="24"/>
        </w:rPr>
        <w:t>pieredzes prakse “Te un tagad”</w:t>
      </w:r>
      <w:r w:rsidRPr="006D0833">
        <w:rPr>
          <w:rFonts w:ascii="Times New Roman" w:hAnsi="Times New Roman"/>
          <w:bCs/>
          <w:sz w:val="24"/>
          <w:szCs w:val="24"/>
        </w:rPr>
        <w:t xml:space="preserve"> astoņos MMA muzejos, aicinot apmeklētājus meditēt, rakstīt, klausīties, pārdomāt vai vienkārši netraucēti vērot ekspozīciju: uz brīdi apstāties, pievērsties savām domām, sajūtām un apkārtējai videi – piedzīvot muzeju kā vietu, kur būt </w:t>
      </w:r>
      <w:proofErr w:type="spellStart"/>
      <w:r w:rsidRPr="006D0833">
        <w:rPr>
          <w:rFonts w:ascii="Times New Roman" w:hAnsi="Times New Roman"/>
          <w:bCs/>
          <w:sz w:val="24"/>
          <w:szCs w:val="24"/>
        </w:rPr>
        <w:t>klātesošam</w:t>
      </w:r>
      <w:proofErr w:type="spellEnd"/>
      <w:r w:rsidRPr="006D0833">
        <w:rPr>
          <w:rFonts w:ascii="Times New Roman" w:hAnsi="Times New Roman"/>
          <w:bCs/>
          <w:sz w:val="24"/>
          <w:szCs w:val="24"/>
        </w:rPr>
        <w:t xml:space="preserve"> un iedvesmoties no personību dzīvesstāstiem, daiļrades vai dzīves telpas</w:t>
      </w:r>
      <w:r w:rsidR="00F303BD">
        <w:rPr>
          <w:rFonts w:ascii="Times New Roman" w:hAnsi="Times New Roman"/>
          <w:bCs/>
          <w:sz w:val="24"/>
          <w:szCs w:val="24"/>
        </w:rPr>
        <w:t>.</w:t>
      </w:r>
    </w:p>
    <w:p w14:paraId="4054229D" w14:textId="79666FD3" w:rsidR="001B5C76" w:rsidRPr="00437198" w:rsidRDefault="00485DF1" w:rsidP="00FF229B">
      <w:pPr>
        <w:pStyle w:val="Virsraksts3"/>
        <w:ind w:firstLine="720"/>
      </w:pPr>
      <w:bookmarkStart w:id="11" w:name="_Toc199158930"/>
      <w:r w:rsidRPr="004506F7">
        <w:t xml:space="preserve">2.2.6. </w:t>
      </w:r>
      <w:r w:rsidR="001B5C76" w:rsidRPr="004506F7">
        <w:t>Nozīmīgākie saimnieciskie darbi</w:t>
      </w:r>
      <w:bookmarkEnd w:id="11"/>
    </w:p>
    <w:p w14:paraId="7891D7B1" w14:textId="77777777" w:rsidR="00C22160" w:rsidRDefault="00C22160" w:rsidP="00C22160">
      <w:pPr>
        <w:spacing w:line="240" w:lineRule="auto"/>
        <w:jc w:val="both"/>
        <w:rPr>
          <w:rFonts w:ascii="Times New Roman" w:hAnsi="Times New Roman"/>
          <w:b/>
          <w:bCs/>
          <w:sz w:val="24"/>
          <w:szCs w:val="24"/>
        </w:rPr>
      </w:pPr>
    </w:p>
    <w:p w14:paraId="45C83B8E" w14:textId="77777777" w:rsidR="00956062" w:rsidRPr="00D44490" w:rsidRDefault="00956062" w:rsidP="00D44490">
      <w:pPr>
        <w:spacing w:line="240" w:lineRule="auto"/>
        <w:ind w:firstLine="720"/>
        <w:jc w:val="both"/>
        <w:rPr>
          <w:rFonts w:ascii="Times New Roman" w:hAnsi="Times New Roman"/>
          <w:sz w:val="24"/>
          <w:szCs w:val="24"/>
        </w:rPr>
      </w:pPr>
      <w:r w:rsidRPr="00D44490">
        <w:rPr>
          <w:rFonts w:ascii="Times New Roman" w:hAnsi="Times New Roman"/>
          <w:sz w:val="24"/>
          <w:szCs w:val="24"/>
        </w:rPr>
        <w:t>Apmeklētāju un darbinieku, Nacionālā muzeja krājuma priekšmetu un būvju drošības un ugunsdrošības garantēšanai:</w:t>
      </w:r>
    </w:p>
    <w:p w14:paraId="49D46DD0" w14:textId="2991A245" w:rsidR="00106D34" w:rsidRDefault="00956062" w:rsidP="00106D34">
      <w:pPr>
        <w:pStyle w:val="Sarakstarindkopa"/>
        <w:numPr>
          <w:ilvl w:val="0"/>
          <w:numId w:val="41"/>
        </w:numPr>
        <w:spacing w:line="240" w:lineRule="auto"/>
        <w:jc w:val="both"/>
        <w:rPr>
          <w:rFonts w:ascii="Times New Roman" w:hAnsi="Times New Roman"/>
          <w:sz w:val="24"/>
          <w:szCs w:val="24"/>
        </w:rPr>
      </w:pPr>
      <w:r w:rsidRPr="00956062">
        <w:rPr>
          <w:rFonts w:ascii="Times New Roman" w:hAnsi="Times New Roman"/>
          <w:sz w:val="24"/>
          <w:szCs w:val="24"/>
        </w:rPr>
        <w:t>veikt</w:t>
      </w:r>
      <w:r w:rsidR="00BD28D3">
        <w:rPr>
          <w:rFonts w:ascii="Times New Roman" w:hAnsi="Times New Roman"/>
          <w:sz w:val="24"/>
          <w:szCs w:val="24"/>
        </w:rPr>
        <w:t>i</w:t>
      </w:r>
      <w:r w:rsidRPr="00956062">
        <w:rPr>
          <w:rFonts w:ascii="Times New Roman" w:hAnsi="Times New Roman"/>
          <w:sz w:val="24"/>
          <w:szCs w:val="24"/>
        </w:rPr>
        <w:t xml:space="preserve"> koku kopšanas pasākumi (aizlūzušu vai kritušu koku ciršana) Andreja Upīša </w:t>
      </w:r>
      <w:proofErr w:type="spellStart"/>
      <w:r w:rsidRPr="00956062">
        <w:rPr>
          <w:rFonts w:ascii="Times New Roman" w:hAnsi="Times New Roman"/>
          <w:sz w:val="24"/>
          <w:szCs w:val="24"/>
        </w:rPr>
        <w:t>memoriālmājā</w:t>
      </w:r>
      <w:proofErr w:type="spellEnd"/>
      <w:r w:rsidRPr="00956062">
        <w:rPr>
          <w:rFonts w:ascii="Times New Roman" w:hAnsi="Times New Roman"/>
          <w:sz w:val="24"/>
          <w:szCs w:val="24"/>
        </w:rPr>
        <w:t xml:space="preserve"> ar dārzu Skrīveros un Raiņa muzejā “</w:t>
      </w:r>
      <w:proofErr w:type="spellStart"/>
      <w:r w:rsidRPr="00956062">
        <w:rPr>
          <w:rFonts w:ascii="Times New Roman" w:hAnsi="Times New Roman"/>
          <w:sz w:val="24"/>
          <w:szCs w:val="24"/>
        </w:rPr>
        <w:t>Jasmuiža</w:t>
      </w:r>
      <w:proofErr w:type="spellEnd"/>
      <w:r w:rsidRPr="00956062">
        <w:rPr>
          <w:rFonts w:ascii="Times New Roman" w:hAnsi="Times New Roman"/>
          <w:sz w:val="24"/>
          <w:szCs w:val="24"/>
        </w:rPr>
        <w:t>”;</w:t>
      </w:r>
    </w:p>
    <w:p w14:paraId="2BEC033A" w14:textId="226563BB" w:rsidR="00956062" w:rsidRPr="00106D34" w:rsidRDefault="00956062" w:rsidP="00106D34">
      <w:pPr>
        <w:pStyle w:val="Sarakstarindkopa"/>
        <w:numPr>
          <w:ilvl w:val="0"/>
          <w:numId w:val="41"/>
        </w:numPr>
        <w:spacing w:line="240" w:lineRule="auto"/>
        <w:jc w:val="both"/>
        <w:rPr>
          <w:rFonts w:ascii="Times New Roman" w:hAnsi="Times New Roman"/>
          <w:sz w:val="24"/>
          <w:szCs w:val="24"/>
        </w:rPr>
      </w:pPr>
      <w:r w:rsidRPr="00106D34">
        <w:rPr>
          <w:rFonts w:ascii="Times New Roman" w:hAnsi="Times New Roman"/>
          <w:sz w:val="24"/>
          <w:szCs w:val="24"/>
        </w:rPr>
        <w:lastRenderedPageBreak/>
        <w:t xml:space="preserve">veikta elektrības slēdžu un rozešu nomaiņa, </w:t>
      </w:r>
      <w:proofErr w:type="spellStart"/>
      <w:r w:rsidRPr="00106D34">
        <w:rPr>
          <w:rFonts w:ascii="Times New Roman" w:hAnsi="Times New Roman"/>
          <w:sz w:val="24"/>
          <w:szCs w:val="24"/>
        </w:rPr>
        <w:t>sadalnes</w:t>
      </w:r>
      <w:proofErr w:type="spellEnd"/>
      <w:r w:rsidRPr="00106D34">
        <w:rPr>
          <w:rFonts w:ascii="Times New Roman" w:hAnsi="Times New Roman"/>
          <w:sz w:val="24"/>
          <w:szCs w:val="24"/>
        </w:rPr>
        <w:t xml:space="preserve"> atjaunošana Krišjāņa Barona muzejā</w:t>
      </w:r>
      <w:r w:rsidR="00106D34">
        <w:rPr>
          <w:rFonts w:ascii="Times New Roman" w:hAnsi="Times New Roman"/>
          <w:sz w:val="24"/>
          <w:szCs w:val="24"/>
        </w:rPr>
        <w:t>.</w:t>
      </w:r>
    </w:p>
    <w:p w14:paraId="024C15DA" w14:textId="737B96F4" w:rsidR="00385ABC" w:rsidRPr="00D44490" w:rsidRDefault="00956062" w:rsidP="00D44490">
      <w:pPr>
        <w:spacing w:line="240" w:lineRule="auto"/>
        <w:ind w:firstLine="720"/>
        <w:jc w:val="both"/>
        <w:rPr>
          <w:rFonts w:ascii="Times New Roman" w:hAnsi="Times New Roman"/>
          <w:sz w:val="24"/>
          <w:szCs w:val="24"/>
        </w:rPr>
      </w:pPr>
      <w:r w:rsidRPr="00D44490">
        <w:rPr>
          <w:rFonts w:ascii="Times New Roman" w:hAnsi="Times New Roman"/>
          <w:sz w:val="24"/>
          <w:szCs w:val="24"/>
        </w:rPr>
        <w:t>Muzeju apvienības pamatfunkciju īstenošanas nodrošināšanai un snieguma attīstībai:</w:t>
      </w:r>
    </w:p>
    <w:p w14:paraId="6EFF3869" w14:textId="00237630" w:rsidR="00956062" w:rsidRPr="00D05DD6" w:rsidRDefault="00956062" w:rsidP="00D05DD6">
      <w:pPr>
        <w:pStyle w:val="Sarakstarindkopa"/>
        <w:numPr>
          <w:ilvl w:val="0"/>
          <w:numId w:val="41"/>
        </w:numPr>
        <w:spacing w:line="240" w:lineRule="auto"/>
        <w:jc w:val="both"/>
        <w:rPr>
          <w:rFonts w:ascii="Times New Roman" w:hAnsi="Times New Roman"/>
          <w:sz w:val="24"/>
          <w:szCs w:val="24"/>
        </w:rPr>
      </w:pPr>
      <w:r w:rsidRPr="00D05DD6">
        <w:rPr>
          <w:rFonts w:ascii="Times New Roman" w:hAnsi="Times New Roman"/>
          <w:sz w:val="24"/>
          <w:szCs w:val="24"/>
        </w:rPr>
        <w:t xml:space="preserve">lokāls apkures sistēmas remonts A. Upīša </w:t>
      </w:r>
      <w:proofErr w:type="spellStart"/>
      <w:r w:rsidRPr="00D05DD6">
        <w:rPr>
          <w:rFonts w:ascii="Times New Roman" w:hAnsi="Times New Roman"/>
          <w:sz w:val="24"/>
          <w:szCs w:val="24"/>
        </w:rPr>
        <w:t>memoriāldzīvoklī</w:t>
      </w:r>
      <w:proofErr w:type="spellEnd"/>
      <w:r w:rsidR="00D05DD6">
        <w:rPr>
          <w:rFonts w:ascii="Times New Roman" w:hAnsi="Times New Roman"/>
          <w:sz w:val="24"/>
          <w:szCs w:val="24"/>
        </w:rPr>
        <w:t>;</w:t>
      </w:r>
    </w:p>
    <w:p w14:paraId="50240AD5" w14:textId="09292D7E" w:rsidR="00956062" w:rsidRPr="00D44490" w:rsidRDefault="00D05DD6" w:rsidP="00D44490">
      <w:pPr>
        <w:spacing w:line="240" w:lineRule="auto"/>
        <w:ind w:firstLine="720"/>
        <w:jc w:val="both"/>
        <w:rPr>
          <w:rFonts w:ascii="Times New Roman" w:hAnsi="Times New Roman"/>
          <w:sz w:val="24"/>
          <w:szCs w:val="24"/>
        </w:rPr>
      </w:pPr>
      <w:r w:rsidRPr="00D44490">
        <w:rPr>
          <w:rFonts w:ascii="Times New Roman" w:hAnsi="Times New Roman"/>
          <w:sz w:val="24"/>
          <w:szCs w:val="24"/>
        </w:rPr>
        <w:t>S</w:t>
      </w:r>
      <w:r w:rsidR="00956062" w:rsidRPr="00D44490">
        <w:rPr>
          <w:rFonts w:ascii="Times New Roman" w:hAnsi="Times New Roman"/>
          <w:sz w:val="24"/>
          <w:szCs w:val="24"/>
        </w:rPr>
        <w:t>adarbībā ar valsts akciju sabiedrību “Valsts nekustamie īpašumi”</w:t>
      </w:r>
      <w:r w:rsidRPr="00D44490">
        <w:rPr>
          <w:rFonts w:ascii="Times New Roman" w:hAnsi="Times New Roman"/>
          <w:sz w:val="24"/>
          <w:szCs w:val="24"/>
        </w:rPr>
        <w:t xml:space="preserve"> </w:t>
      </w:r>
      <w:r w:rsidR="00956062" w:rsidRPr="00D44490">
        <w:rPr>
          <w:rFonts w:ascii="Times New Roman" w:hAnsi="Times New Roman"/>
          <w:sz w:val="24"/>
          <w:szCs w:val="24"/>
        </w:rPr>
        <w:t>veikti pasākumi īpašumu uzturēšanā apsaimniekošanas programmas ietvaros:</w:t>
      </w:r>
    </w:p>
    <w:p w14:paraId="11C05C6E" w14:textId="77777777" w:rsidR="00956062" w:rsidRPr="00D05DD6" w:rsidRDefault="00956062" w:rsidP="00D05DD6">
      <w:pPr>
        <w:pStyle w:val="Sarakstarindkopa"/>
        <w:numPr>
          <w:ilvl w:val="0"/>
          <w:numId w:val="41"/>
        </w:numPr>
        <w:spacing w:line="240" w:lineRule="auto"/>
        <w:jc w:val="both"/>
        <w:rPr>
          <w:rFonts w:ascii="Times New Roman" w:hAnsi="Times New Roman"/>
          <w:sz w:val="24"/>
          <w:szCs w:val="24"/>
        </w:rPr>
      </w:pPr>
      <w:r w:rsidRPr="00D05DD6">
        <w:rPr>
          <w:rFonts w:ascii="Times New Roman" w:hAnsi="Times New Roman"/>
          <w:sz w:val="24"/>
          <w:szCs w:val="24"/>
        </w:rPr>
        <w:t>Raiņa muzejā “</w:t>
      </w:r>
      <w:proofErr w:type="spellStart"/>
      <w:r w:rsidRPr="00D05DD6">
        <w:rPr>
          <w:rFonts w:ascii="Times New Roman" w:hAnsi="Times New Roman"/>
          <w:sz w:val="24"/>
          <w:szCs w:val="24"/>
        </w:rPr>
        <w:t>Jasmuiža</w:t>
      </w:r>
      <w:proofErr w:type="spellEnd"/>
      <w:r w:rsidRPr="00D05DD6">
        <w:rPr>
          <w:rFonts w:ascii="Times New Roman" w:hAnsi="Times New Roman"/>
          <w:sz w:val="24"/>
          <w:szCs w:val="24"/>
        </w:rPr>
        <w:t>” veikts kosmētiskais remonts Latgales tradicionālās kultūras un amatu mājas nodarbību telpā; jaunu vārtu izgatavošana un uzstādīšana; muzeja galvenās ēkas ieejas lieveņa grīdas un kāpņu remonts;</w:t>
      </w:r>
    </w:p>
    <w:p w14:paraId="1BA6B3A4" w14:textId="1B1EFB7D" w:rsidR="00956062" w:rsidRPr="00EB33FC" w:rsidRDefault="00C41AFA" w:rsidP="00EB33FC">
      <w:pPr>
        <w:pStyle w:val="Sarakstarindkopa"/>
        <w:numPr>
          <w:ilvl w:val="0"/>
          <w:numId w:val="41"/>
        </w:numPr>
        <w:spacing w:line="240" w:lineRule="auto"/>
        <w:jc w:val="both"/>
        <w:rPr>
          <w:rFonts w:ascii="Times New Roman" w:hAnsi="Times New Roman"/>
          <w:sz w:val="24"/>
          <w:szCs w:val="24"/>
        </w:rPr>
      </w:pPr>
      <w:r>
        <w:rPr>
          <w:rFonts w:ascii="Times New Roman" w:hAnsi="Times New Roman"/>
          <w:sz w:val="24"/>
          <w:szCs w:val="24"/>
        </w:rPr>
        <w:t xml:space="preserve">Andreja </w:t>
      </w:r>
      <w:r w:rsidR="00956062" w:rsidRPr="00EB33FC">
        <w:rPr>
          <w:rFonts w:ascii="Times New Roman" w:hAnsi="Times New Roman"/>
          <w:sz w:val="24"/>
          <w:szCs w:val="24"/>
        </w:rPr>
        <w:t xml:space="preserve">Upīša </w:t>
      </w:r>
      <w:proofErr w:type="spellStart"/>
      <w:r w:rsidR="00956062" w:rsidRPr="00EB33FC">
        <w:rPr>
          <w:rFonts w:ascii="Times New Roman" w:hAnsi="Times New Roman"/>
          <w:sz w:val="24"/>
          <w:szCs w:val="24"/>
        </w:rPr>
        <w:t>memoriālmājā</w:t>
      </w:r>
      <w:proofErr w:type="spellEnd"/>
      <w:r w:rsidR="00956062" w:rsidRPr="00EB33FC">
        <w:rPr>
          <w:rFonts w:ascii="Times New Roman" w:hAnsi="Times New Roman"/>
          <w:sz w:val="24"/>
          <w:szCs w:val="24"/>
        </w:rPr>
        <w:t xml:space="preserve"> veikta jumta loksnes nomaiņa saimniecības ēkai;</w:t>
      </w:r>
    </w:p>
    <w:p w14:paraId="65465F96" w14:textId="77777777" w:rsidR="00956062" w:rsidRPr="00EB33FC" w:rsidRDefault="00956062" w:rsidP="00EB33FC">
      <w:pPr>
        <w:pStyle w:val="Sarakstarindkopa"/>
        <w:numPr>
          <w:ilvl w:val="0"/>
          <w:numId w:val="41"/>
        </w:numPr>
        <w:spacing w:line="240" w:lineRule="auto"/>
        <w:jc w:val="both"/>
        <w:rPr>
          <w:rFonts w:ascii="Times New Roman" w:hAnsi="Times New Roman"/>
          <w:sz w:val="24"/>
          <w:szCs w:val="24"/>
        </w:rPr>
      </w:pPr>
      <w:r w:rsidRPr="00EB33FC">
        <w:rPr>
          <w:rFonts w:ascii="Times New Roman" w:hAnsi="Times New Roman"/>
          <w:sz w:val="24"/>
          <w:szCs w:val="24"/>
        </w:rPr>
        <w:t>Raiņa muzejā “</w:t>
      </w:r>
      <w:proofErr w:type="spellStart"/>
      <w:r w:rsidRPr="00EB33FC">
        <w:rPr>
          <w:rFonts w:ascii="Times New Roman" w:hAnsi="Times New Roman"/>
          <w:sz w:val="24"/>
          <w:szCs w:val="24"/>
        </w:rPr>
        <w:t>Tadenava</w:t>
      </w:r>
      <w:proofErr w:type="spellEnd"/>
      <w:r w:rsidRPr="00EB33FC">
        <w:rPr>
          <w:rFonts w:ascii="Times New Roman" w:hAnsi="Times New Roman"/>
          <w:sz w:val="24"/>
          <w:szCs w:val="24"/>
        </w:rPr>
        <w:t>” muzeja teritorijā veikta koka nožogojumu labošana, jumta remonts;</w:t>
      </w:r>
    </w:p>
    <w:p w14:paraId="57CDE27F" w14:textId="77777777" w:rsidR="00956062" w:rsidRPr="001E4FB5" w:rsidRDefault="00956062" w:rsidP="001E4FB5">
      <w:pPr>
        <w:pStyle w:val="Sarakstarindkopa"/>
        <w:numPr>
          <w:ilvl w:val="0"/>
          <w:numId w:val="41"/>
        </w:numPr>
        <w:spacing w:line="240" w:lineRule="auto"/>
        <w:jc w:val="both"/>
        <w:rPr>
          <w:rFonts w:ascii="Times New Roman" w:hAnsi="Times New Roman"/>
          <w:sz w:val="24"/>
          <w:szCs w:val="24"/>
        </w:rPr>
      </w:pPr>
      <w:r w:rsidRPr="001E4FB5">
        <w:rPr>
          <w:rFonts w:ascii="Times New Roman" w:hAnsi="Times New Roman"/>
          <w:sz w:val="24"/>
          <w:szCs w:val="24"/>
        </w:rPr>
        <w:t>Raiņa un Aspazijas mājā veikta koka žoga un stabu nomaiņa;</w:t>
      </w:r>
    </w:p>
    <w:p w14:paraId="1076F649" w14:textId="77777777" w:rsidR="00956062" w:rsidRPr="001E4FB5" w:rsidRDefault="00956062" w:rsidP="001E4FB5">
      <w:pPr>
        <w:pStyle w:val="Sarakstarindkopa"/>
        <w:numPr>
          <w:ilvl w:val="0"/>
          <w:numId w:val="41"/>
        </w:numPr>
        <w:spacing w:line="240" w:lineRule="auto"/>
        <w:jc w:val="both"/>
        <w:rPr>
          <w:rFonts w:ascii="Times New Roman" w:hAnsi="Times New Roman"/>
          <w:sz w:val="24"/>
          <w:szCs w:val="24"/>
        </w:rPr>
      </w:pPr>
      <w:r w:rsidRPr="001E4FB5">
        <w:rPr>
          <w:rFonts w:ascii="Times New Roman" w:hAnsi="Times New Roman"/>
          <w:sz w:val="24"/>
          <w:szCs w:val="24"/>
        </w:rPr>
        <w:t>Raiņa un Aspazijas vasarnīcā veikta parketa grīdas tīrīšana un eļļošana;</w:t>
      </w:r>
    </w:p>
    <w:p w14:paraId="3ED30152" w14:textId="77777777" w:rsidR="00956062" w:rsidRPr="001E4FB5" w:rsidRDefault="00956062" w:rsidP="001E4FB5">
      <w:pPr>
        <w:pStyle w:val="Sarakstarindkopa"/>
        <w:numPr>
          <w:ilvl w:val="0"/>
          <w:numId w:val="41"/>
        </w:numPr>
        <w:spacing w:line="240" w:lineRule="auto"/>
        <w:jc w:val="both"/>
        <w:rPr>
          <w:rFonts w:ascii="Times New Roman" w:hAnsi="Times New Roman"/>
          <w:sz w:val="24"/>
          <w:szCs w:val="24"/>
        </w:rPr>
      </w:pPr>
      <w:r w:rsidRPr="001E4FB5">
        <w:rPr>
          <w:rFonts w:ascii="Times New Roman" w:hAnsi="Times New Roman"/>
          <w:sz w:val="24"/>
          <w:szCs w:val="24"/>
        </w:rPr>
        <w:t>Jāņa Akuratera muzejā nomainīts malkas nojumes jumts, nokrāsota balkona grīda;</w:t>
      </w:r>
    </w:p>
    <w:p w14:paraId="3FE68679" w14:textId="77777777" w:rsidR="00956062" w:rsidRPr="001E4FB5" w:rsidRDefault="00956062" w:rsidP="001E4FB5">
      <w:pPr>
        <w:pStyle w:val="Sarakstarindkopa"/>
        <w:numPr>
          <w:ilvl w:val="0"/>
          <w:numId w:val="41"/>
        </w:numPr>
        <w:spacing w:line="240" w:lineRule="auto"/>
        <w:jc w:val="both"/>
        <w:rPr>
          <w:rFonts w:ascii="Times New Roman" w:hAnsi="Times New Roman"/>
          <w:sz w:val="24"/>
          <w:szCs w:val="24"/>
        </w:rPr>
      </w:pPr>
      <w:r w:rsidRPr="001E4FB5">
        <w:rPr>
          <w:rFonts w:ascii="Times New Roman" w:hAnsi="Times New Roman"/>
          <w:sz w:val="24"/>
          <w:szCs w:val="24"/>
        </w:rPr>
        <w:t>K. Barona muzejā veikts divu telpu kosmētiskais remonts – apkures caurules plīsuma izraisīts apdrošināšanas gadījums;</w:t>
      </w:r>
    </w:p>
    <w:p w14:paraId="09C1A814" w14:textId="77777777" w:rsidR="00956062" w:rsidRPr="001E4FB5" w:rsidRDefault="00956062" w:rsidP="001E4FB5">
      <w:pPr>
        <w:pStyle w:val="Sarakstarindkopa"/>
        <w:numPr>
          <w:ilvl w:val="0"/>
          <w:numId w:val="41"/>
        </w:numPr>
        <w:spacing w:line="240" w:lineRule="auto"/>
        <w:jc w:val="both"/>
        <w:rPr>
          <w:rFonts w:ascii="Times New Roman" w:hAnsi="Times New Roman"/>
          <w:sz w:val="24"/>
          <w:szCs w:val="24"/>
        </w:rPr>
      </w:pPr>
      <w:r w:rsidRPr="001E4FB5">
        <w:rPr>
          <w:rFonts w:ascii="Times New Roman" w:hAnsi="Times New Roman"/>
          <w:sz w:val="24"/>
          <w:szCs w:val="24"/>
        </w:rPr>
        <w:t>sadarbībā ar SIA “Rīgas namu pārvaldnieks” (turpmāk – RNP) veikta ēkas Ojāra Vācieša ielā 19, Rīgā (O. Vācieša dzīvesvieta un muzejs) tehniskā apsekošana un Vāciešu ģimenes virtuvei piegulošās ārsienas cokola remonts ar īpašuma uzkrājumu fonda finansējumu.</w:t>
      </w:r>
    </w:p>
    <w:p w14:paraId="27ADFDA8" w14:textId="77777777" w:rsidR="00485DF1" w:rsidRPr="00437198" w:rsidRDefault="001B5C76" w:rsidP="00FF229B">
      <w:pPr>
        <w:pStyle w:val="Virsraksts2"/>
      </w:pPr>
      <w:bookmarkStart w:id="12" w:name="_Toc199158931"/>
      <w:r w:rsidRPr="00437198">
        <w:t>2.</w:t>
      </w:r>
      <w:r w:rsidR="00F565C3" w:rsidRPr="00437198">
        <w:t>3</w:t>
      </w:r>
      <w:r w:rsidRPr="00437198">
        <w:t>. Pakalpojumi un uzlabojumi pakalpojumu pieejamības un kvalitātes nodrošināšanā</w:t>
      </w:r>
      <w:bookmarkEnd w:id="12"/>
    </w:p>
    <w:p w14:paraId="78EE4AB6" w14:textId="77777777" w:rsidR="001B5C76" w:rsidRPr="00437198" w:rsidRDefault="001B5C76" w:rsidP="00FF229B">
      <w:pPr>
        <w:pStyle w:val="Virsraksts3"/>
      </w:pPr>
      <w:r w:rsidRPr="00437198">
        <w:tab/>
      </w:r>
      <w:bookmarkStart w:id="13" w:name="_Toc199158932"/>
      <w:r w:rsidRPr="00437198">
        <w:t>2.</w:t>
      </w:r>
      <w:r w:rsidR="00F565C3" w:rsidRPr="00437198">
        <w:t>3</w:t>
      </w:r>
      <w:r w:rsidRPr="00437198">
        <w:t>.1. Bezmaksas pakalpojumi</w:t>
      </w:r>
      <w:bookmarkEnd w:id="13"/>
    </w:p>
    <w:p w14:paraId="68B512D0"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Bezmaksas ieeja ekspozīcijās un izstādēs:</w:t>
      </w:r>
    </w:p>
    <w:p w14:paraId="059FA895" w14:textId="77777777" w:rsidR="001B5C76" w:rsidRPr="00437198"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invalīdiem un viņus pavadošajām personām;</w:t>
      </w:r>
    </w:p>
    <w:p w14:paraId="591308A3" w14:textId="77777777" w:rsidR="001B5C76" w:rsidRPr="00437198"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sociālās aprūpes centru iemītniekiem;</w:t>
      </w:r>
    </w:p>
    <w:p w14:paraId="4A3F2B02" w14:textId="617E77F6" w:rsidR="001B5C76" w:rsidRPr="00437198"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muzeju darbiniekiem; ICOM biedriem</w:t>
      </w:r>
      <w:r w:rsidR="00D61CFA">
        <w:rPr>
          <w:rFonts w:ascii="Times New Roman" w:hAnsi="Times New Roman"/>
          <w:sz w:val="24"/>
          <w:szCs w:val="24"/>
        </w:rPr>
        <w:t>, ICOMOS biedriem</w:t>
      </w:r>
      <w:r w:rsidRPr="00437198">
        <w:rPr>
          <w:rFonts w:ascii="Times New Roman" w:hAnsi="Times New Roman"/>
          <w:sz w:val="24"/>
          <w:szCs w:val="24"/>
        </w:rPr>
        <w:t>;</w:t>
      </w:r>
    </w:p>
    <w:p w14:paraId="7461C4BD" w14:textId="115D8F0F" w:rsidR="001B5C76"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Latvijas Kultūras akadēmijas</w:t>
      </w:r>
      <w:r w:rsidR="00D61CFA">
        <w:rPr>
          <w:rFonts w:ascii="Times New Roman" w:hAnsi="Times New Roman"/>
          <w:sz w:val="24"/>
          <w:szCs w:val="24"/>
        </w:rPr>
        <w:t xml:space="preserve"> Muzeju un kultūras mantojuma studiju programmas un Latvijas Universitātes Humanitāro zinātņu fakultātes </w:t>
      </w:r>
      <w:proofErr w:type="spellStart"/>
      <w:r w:rsidR="00B768B4">
        <w:rPr>
          <w:rFonts w:ascii="Times New Roman" w:hAnsi="Times New Roman"/>
          <w:sz w:val="24"/>
          <w:szCs w:val="24"/>
        </w:rPr>
        <w:t>Latvistikas</w:t>
      </w:r>
      <w:proofErr w:type="spellEnd"/>
      <w:r w:rsidR="00D61CFA">
        <w:rPr>
          <w:rFonts w:ascii="Times New Roman" w:hAnsi="Times New Roman"/>
          <w:sz w:val="24"/>
          <w:szCs w:val="24"/>
        </w:rPr>
        <w:t xml:space="preserve"> studiju programmas </w:t>
      </w:r>
      <w:r w:rsidRPr="00437198">
        <w:rPr>
          <w:rFonts w:ascii="Times New Roman" w:hAnsi="Times New Roman"/>
          <w:sz w:val="24"/>
          <w:szCs w:val="24"/>
        </w:rPr>
        <w:t>studentiem;</w:t>
      </w:r>
    </w:p>
    <w:p w14:paraId="6389B6B8" w14:textId="6D9D16C3" w:rsidR="00D61CFA" w:rsidRDefault="00D61CFA" w:rsidP="00C9719B">
      <w:pPr>
        <w:pStyle w:val="Sarakstarindkopa"/>
        <w:numPr>
          <w:ilvl w:val="0"/>
          <w:numId w:val="7"/>
        </w:numPr>
        <w:spacing w:line="240" w:lineRule="auto"/>
        <w:jc w:val="both"/>
        <w:rPr>
          <w:rFonts w:ascii="Times New Roman" w:hAnsi="Times New Roman"/>
          <w:sz w:val="24"/>
          <w:szCs w:val="24"/>
        </w:rPr>
      </w:pPr>
      <w:r>
        <w:rPr>
          <w:rFonts w:ascii="Times New Roman" w:hAnsi="Times New Roman"/>
          <w:sz w:val="24"/>
          <w:szCs w:val="24"/>
        </w:rPr>
        <w:t xml:space="preserve">Latvijas mākslas profesionālās vidējās izglītības iestāžu izglītojamiem un Latvijas Mākslas akadēmijas studentiem </w:t>
      </w:r>
      <w:proofErr w:type="spellStart"/>
      <w:r>
        <w:rPr>
          <w:rFonts w:ascii="Times New Roman" w:hAnsi="Times New Roman"/>
          <w:sz w:val="24"/>
          <w:szCs w:val="24"/>
        </w:rPr>
        <w:t>Jaņa</w:t>
      </w:r>
      <w:proofErr w:type="spellEnd"/>
      <w:r>
        <w:rPr>
          <w:rFonts w:ascii="Times New Roman" w:hAnsi="Times New Roman"/>
          <w:sz w:val="24"/>
          <w:szCs w:val="24"/>
        </w:rPr>
        <w:t xml:space="preserve"> Rozentāla un Rūdolfa Blaumaņa muzejā;</w:t>
      </w:r>
    </w:p>
    <w:p w14:paraId="65C57EC5" w14:textId="77777777" w:rsidR="001B5C76" w:rsidRPr="00437198"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bērnu namu, internātskolu un speciālo skolu audzēkņiem;</w:t>
      </w:r>
    </w:p>
    <w:p w14:paraId="649D2BFF" w14:textId="77777777" w:rsidR="001B5C76" w:rsidRPr="00437198"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pirmsskolas vecuma bērniem;</w:t>
      </w:r>
    </w:p>
    <w:p w14:paraId="7CADCD12" w14:textId="7830106E" w:rsidR="001B5C76" w:rsidRDefault="001B5C76" w:rsidP="00C9719B">
      <w:pPr>
        <w:pStyle w:val="Sarakstarindkopa"/>
        <w:numPr>
          <w:ilvl w:val="0"/>
          <w:numId w:val="7"/>
        </w:numPr>
        <w:spacing w:line="240" w:lineRule="auto"/>
        <w:jc w:val="both"/>
        <w:rPr>
          <w:rFonts w:ascii="Times New Roman" w:hAnsi="Times New Roman"/>
          <w:sz w:val="24"/>
          <w:szCs w:val="24"/>
        </w:rPr>
      </w:pPr>
      <w:r w:rsidRPr="00437198">
        <w:rPr>
          <w:rFonts w:ascii="Times New Roman" w:hAnsi="Times New Roman"/>
          <w:sz w:val="24"/>
          <w:szCs w:val="24"/>
        </w:rPr>
        <w:t>skolotājam vai audzināt</w:t>
      </w:r>
      <w:r w:rsidR="006369CF">
        <w:rPr>
          <w:rFonts w:ascii="Times New Roman" w:hAnsi="Times New Roman"/>
          <w:sz w:val="24"/>
          <w:szCs w:val="24"/>
        </w:rPr>
        <w:t>ājam, kas pavada audzēkņu grupu;</w:t>
      </w:r>
    </w:p>
    <w:p w14:paraId="57AA8969" w14:textId="77777777" w:rsidR="006369CF" w:rsidRPr="006369CF" w:rsidRDefault="006369CF" w:rsidP="006369CF">
      <w:pPr>
        <w:pStyle w:val="Sarakstarindkopa"/>
        <w:numPr>
          <w:ilvl w:val="0"/>
          <w:numId w:val="7"/>
        </w:numPr>
        <w:rPr>
          <w:rFonts w:ascii="Times New Roman" w:hAnsi="Times New Roman"/>
          <w:sz w:val="24"/>
          <w:szCs w:val="24"/>
        </w:rPr>
      </w:pPr>
      <w:r w:rsidRPr="006369CF">
        <w:rPr>
          <w:rFonts w:ascii="Times New Roman" w:hAnsi="Times New Roman"/>
          <w:sz w:val="24"/>
          <w:szCs w:val="24"/>
        </w:rPr>
        <w:t>Ukrainas civiliedzīvotājiem, kas pametuši Ukrainu kara dēļ.</w:t>
      </w:r>
    </w:p>
    <w:p w14:paraId="66F33B14" w14:textId="77777777" w:rsidR="006369CF" w:rsidRPr="00437198" w:rsidRDefault="006369CF" w:rsidP="006369CF">
      <w:pPr>
        <w:pStyle w:val="Sarakstarindkopa"/>
        <w:spacing w:line="240" w:lineRule="auto"/>
        <w:jc w:val="both"/>
        <w:rPr>
          <w:rFonts w:ascii="Times New Roman" w:hAnsi="Times New Roman"/>
          <w:sz w:val="24"/>
          <w:szCs w:val="24"/>
        </w:rPr>
      </w:pPr>
    </w:p>
    <w:p w14:paraId="32A119E9" w14:textId="0171316E"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MMA muzejus ir iespējams apmeklēt bez maksas Starptautiskajā muzeju dienā un Muzeju naktī, muzeja pārstāvētās personības dzimšanas dienā, </w:t>
      </w:r>
      <w:r w:rsidR="00311B54" w:rsidRPr="00437198">
        <w:rPr>
          <w:rFonts w:ascii="Times New Roman" w:hAnsi="Times New Roman"/>
          <w:sz w:val="24"/>
          <w:szCs w:val="24"/>
        </w:rPr>
        <w:t xml:space="preserve">kā arī </w:t>
      </w:r>
      <w:r w:rsidR="00311B54">
        <w:rPr>
          <w:rFonts w:ascii="Times New Roman" w:hAnsi="Times New Roman"/>
          <w:sz w:val="24"/>
          <w:szCs w:val="24"/>
        </w:rPr>
        <w:t xml:space="preserve">katra mēneša pēdējā sestdienā, </w:t>
      </w:r>
      <w:r w:rsidRPr="00437198">
        <w:rPr>
          <w:rFonts w:ascii="Times New Roman" w:hAnsi="Times New Roman"/>
          <w:sz w:val="24"/>
          <w:szCs w:val="24"/>
        </w:rPr>
        <w:t>tād</w:t>
      </w:r>
      <w:r w:rsidR="00651A4A">
        <w:rPr>
          <w:rFonts w:ascii="Times New Roman" w:hAnsi="Times New Roman"/>
          <w:sz w:val="24"/>
          <w:szCs w:val="24"/>
        </w:rPr>
        <w:t>ē</w:t>
      </w:r>
      <w:r w:rsidRPr="00437198">
        <w:rPr>
          <w:rFonts w:ascii="Times New Roman" w:hAnsi="Times New Roman"/>
          <w:sz w:val="24"/>
          <w:szCs w:val="24"/>
        </w:rPr>
        <w:t>jādi padarot tos vēl pieejamākus ikvienam interesentam.</w:t>
      </w:r>
    </w:p>
    <w:p w14:paraId="696BC88C" w14:textId="77777777" w:rsidR="00485DF1" w:rsidRPr="00437198" w:rsidRDefault="00485DF1">
      <w:pPr>
        <w:spacing w:after="0" w:line="240" w:lineRule="auto"/>
        <w:rPr>
          <w:rFonts w:ascii="Times New Roman" w:hAnsi="Times New Roman"/>
          <w:sz w:val="24"/>
          <w:szCs w:val="24"/>
        </w:rPr>
      </w:pPr>
    </w:p>
    <w:p w14:paraId="66F998F2" w14:textId="77777777" w:rsidR="001B5C76" w:rsidRPr="00437198" w:rsidRDefault="001B5C76" w:rsidP="00FF229B">
      <w:pPr>
        <w:pStyle w:val="Virsraksts3"/>
        <w:ind w:firstLine="720"/>
      </w:pPr>
      <w:bookmarkStart w:id="14" w:name="_Toc199158933"/>
      <w:r w:rsidRPr="00437198">
        <w:t>2.</w:t>
      </w:r>
      <w:r w:rsidR="003F6705" w:rsidRPr="00437198">
        <w:t>3</w:t>
      </w:r>
      <w:r w:rsidRPr="00437198">
        <w:t>.2. Maksas pakalpojumi</w:t>
      </w:r>
      <w:bookmarkEnd w:id="14"/>
    </w:p>
    <w:p w14:paraId="106D5FF2"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b/>
          <w:sz w:val="24"/>
          <w:szCs w:val="24"/>
        </w:rPr>
        <w:tab/>
      </w:r>
      <w:r w:rsidRPr="00437198">
        <w:rPr>
          <w:rFonts w:ascii="Times New Roman" w:hAnsi="Times New Roman"/>
          <w:sz w:val="24"/>
          <w:szCs w:val="24"/>
        </w:rPr>
        <w:t>MMA apmeklētājiem sniedz šādus pakalpojumu</w:t>
      </w:r>
      <w:r w:rsidR="00485DF1" w:rsidRPr="00437198">
        <w:rPr>
          <w:rFonts w:ascii="Times New Roman" w:hAnsi="Times New Roman"/>
          <w:sz w:val="24"/>
          <w:szCs w:val="24"/>
        </w:rPr>
        <w:t>s</w:t>
      </w:r>
      <w:r w:rsidRPr="00437198">
        <w:rPr>
          <w:rFonts w:ascii="Times New Roman" w:hAnsi="Times New Roman"/>
          <w:sz w:val="24"/>
          <w:szCs w:val="24"/>
        </w:rPr>
        <w:t>:</w:t>
      </w:r>
    </w:p>
    <w:p w14:paraId="4F068D32"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t>pastāvīgo ekspozīciju un izstāžu piedāvājums;</w:t>
      </w:r>
    </w:p>
    <w:p w14:paraId="49639F8A"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lastRenderedPageBreak/>
        <w:t>gida pakalpojumi;</w:t>
      </w:r>
    </w:p>
    <w:p w14:paraId="0DEC4BF3"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proofErr w:type="spellStart"/>
      <w:r w:rsidRPr="00437198">
        <w:rPr>
          <w:rFonts w:ascii="Times New Roman" w:hAnsi="Times New Roman"/>
          <w:sz w:val="24"/>
          <w:szCs w:val="24"/>
        </w:rPr>
        <w:t>muzejpedagoģisko</w:t>
      </w:r>
      <w:proofErr w:type="spellEnd"/>
      <w:r w:rsidRPr="00437198">
        <w:rPr>
          <w:rFonts w:ascii="Times New Roman" w:hAnsi="Times New Roman"/>
          <w:sz w:val="24"/>
          <w:szCs w:val="24"/>
        </w:rPr>
        <w:t xml:space="preserve"> programmu izstrāde un vadīšana;</w:t>
      </w:r>
    </w:p>
    <w:p w14:paraId="3D2A6273"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t>lekciju, tematisko pasākumu izstrāde un vadīšana;</w:t>
      </w:r>
    </w:p>
    <w:p w14:paraId="1E0F9FF5"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t>konsultāciju, izziņu sniegšana;</w:t>
      </w:r>
    </w:p>
    <w:p w14:paraId="58784D19"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t>telpu noma;</w:t>
      </w:r>
    </w:p>
    <w:p w14:paraId="1A32A2C8" w14:textId="77777777" w:rsidR="001B5C76" w:rsidRPr="00437198" w:rsidRDefault="001B5C76" w:rsidP="00C9719B">
      <w:pPr>
        <w:pStyle w:val="Sarakstarindkopa"/>
        <w:numPr>
          <w:ilvl w:val="0"/>
          <w:numId w:val="8"/>
        </w:numPr>
        <w:spacing w:line="240" w:lineRule="auto"/>
        <w:jc w:val="both"/>
        <w:rPr>
          <w:rFonts w:ascii="Times New Roman" w:hAnsi="Times New Roman"/>
          <w:sz w:val="24"/>
          <w:szCs w:val="24"/>
        </w:rPr>
      </w:pPr>
      <w:r w:rsidRPr="00437198">
        <w:rPr>
          <w:rFonts w:ascii="Times New Roman" w:hAnsi="Times New Roman"/>
          <w:sz w:val="24"/>
          <w:szCs w:val="24"/>
        </w:rPr>
        <w:t>fotografēšanas, filmēšanas muzeja ekspozīcijās nodrošināšana.</w:t>
      </w:r>
    </w:p>
    <w:p w14:paraId="239B9F4F" w14:textId="77777777" w:rsidR="001B5C76" w:rsidRPr="00437198" w:rsidRDefault="001B5C76" w:rsidP="001B5C76">
      <w:pPr>
        <w:pStyle w:val="Sarakstarindkopa"/>
        <w:spacing w:line="240" w:lineRule="auto"/>
        <w:jc w:val="both"/>
        <w:rPr>
          <w:rFonts w:ascii="Times New Roman" w:hAnsi="Times New Roman"/>
          <w:sz w:val="24"/>
          <w:szCs w:val="24"/>
        </w:rPr>
      </w:pPr>
    </w:p>
    <w:p w14:paraId="243B6C92" w14:textId="77777777" w:rsidR="001B5C76" w:rsidRPr="00437198" w:rsidRDefault="001B5C76" w:rsidP="001B5C76">
      <w:pPr>
        <w:pStyle w:val="Sarakstarindkopa"/>
        <w:spacing w:line="240" w:lineRule="auto"/>
        <w:ind w:left="0" w:firstLine="720"/>
        <w:jc w:val="both"/>
        <w:rPr>
          <w:rFonts w:ascii="Times New Roman" w:hAnsi="Times New Roman"/>
          <w:sz w:val="24"/>
          <w:szCs w:val="24"/>
        </w:rPr>
      </w:pPr>
      <w:r w:rsidRPr="00437198">
        <w:rPr>
          <w:rFonts w:ascii="Times New Roman" w:hAnsi="Times New Roman"/>
          <w:sz w:val="24"/>
          <w:szCs w:val="24"/>
        </w:rPr>
        <w:t>Ojāra Vācieša muzejā un Andreja Upīša memoriālajā muzejā tiek nodrošināta muzeja krājuma pieejamība pētniecībai.</w:t>
      </w:r>
    </w:p>
    <w:p w14:paraId="16C0F2D6"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 xml:space="preserve">Ar visu muzeja piedāvājumu un pakalpojumu cenrādi var iepazīties MMA mājaslapā </w:t>
      </w:r>
      <w:hyperlink r:id="rId19" w:history="1">
        <w:r w:rsidRPr="00437198">
          <w:rPr>
            <w:rStyle w:val="Hipersaite"/>
            <w:rFonts w:ascii="Times New Roman" w:hAnsi="Times New Roman"/>
            <w:sz w:val="24"/>
            <w:szCs w:val="24"/>
          </w:rPr>
          <w:t>www.memorialiemuzeji.lv</w:t>
        </w:r>
      </w:hyperlink>
      <w:r w:rsidRPr="00437198">
        <w:rPr>
          <w:rFonts w:ascii="Times New Roman" w:hAnsi="Times New Roman"/>
          <w:sz w:val="24"/>
          <w:szCs w:val="24"/>
        </w:rPr>
        <w:t>.</w:t>
      </w:r>
    </w:p>
    <w:p w14:paraId="0330AE66" w14:textId="77777777" w:rsidR="001B5C76" w:rsidRPr="00437198" w:rsidRDefault="001B5C76" w:rsidP="001B5C76">
      <w:pPr>
        <w:spacing w:line="240" w:lineRule="auto"/>
        <w:jc w:val="both"/>
        <w:rPr>
          <w:rFonts w:ascii="Times New Roman" w:hAnsi="Times New Roman"/>
          <w:sz w:val="24"/>
          <w:szCs w:val="24"/>
        </w:rPr>
      </w:pPr>
    </w:p>
    <w:p w14:paraId="7D9F2A6F" w14:textId="77777777" w:rsidR="001B5C76" w:rsidRPr="00437198" w:rsidRDefault="001B5C76" w:rsidP="00FF229B">
      <w:pPr>
        <w:pStyle w:val="Virsraksts3"/>
      </w:pPr>
      <w:r w:rsidRPr="00437198">
        <w:tab/>
      </w:r>
      <w:bookmarkStart w:id="15" w:name="_Toc199158934"/>
      <w:r w:rsidRPr="00437198">
        <w:t>2.</w:t>
      </w:r>
      <w:r w:rsidR="003F6705" w:rsidRPr="00437198">
        <w:t>3</w:t>
      </w:r>
      <w:r w:rsidRPr="00437198">
        <w:t>.3. Darba laiks</w:t>
      </w:r>
      <w:bookmarkEnd w:id="15"/>
    </w:p>
    <w:p w14:paraId="5E2BEB0C"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MMA muzej</w:t>
      </w:r>
      <w:r w:rsidR="00657299" w:rsidRPr="00437198">
        <w:rPr>
          <w:rFonts w:ascii="Times New Roman" w:hAnsi="Times New Roman"/>
          <w:sz w:val="24"/>
          <w:szCs w:val="24"/>
        </w:rPr>
        <w:t>u</w:t>
      </w:r>
      <w:r w:rsidRPr="00437198">
        <w:rPr>
          <w:rFonts w:ascii="Times New Roman" w:hAnsi="Times New Roman"/>
          <w:sz w:val="24"/>
          <w:szCs w:val="24"/>
        </w:rPr>
        <w:t xml:space="preserve"> </w:t>
      </w:r>
      <w:r w:rsidR="00657299" w:rsidRPr="00437198">
        <w:rPr>
          <w:rFonts w:ascii="Times New Roman" w:hAnsi="Times New Roman"/>
          <w:sz w:val="24"/>
          <w:szCs w:val="24"/>
        </w:rPr>
        <w:t>darba laik</w:t>
      </w:r>
      <w:r w:rsidR="00934EAB" w:rsidRPr="00437198">
        <w:rPr>
          <w:rFonts w:ascii="Times New Roman" w:hAnsi="Times New Roman"/>
          <w:sz w:val="24"/>
          <w:szCs w:val="24"/>
        </w:rPr>
        <w:t>s</w:t>
      </w:r>
      <w:r w:rsidRPr="00437198">
        <w:rPr>
          <w:rFonts w:ascii="Times New Roman" w:hAnsi="Times New Roman"/>
          <w:sz w:val="24"/>
          <w:szCs w:val="24"/>
        </w:rPr>
        <w:t>:</w:t>
      </w:r>
    </w:p>
    <w:p w14:paraId="55E50C8A" w14:textId="7777777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r w:rsidRPr="00437198">
        <w:rPr>
          <w:rFonts w:ascii="Times New Roman" w:hAnsi="Times New Roman"/>
          <w:sz w:val="24"/>
          <w:szCs w:val="24"/>
        </w:rPr>
        <w:t>Jāņa Akuratera muzejs Ojāra Vācieša ielā 6a, Rīgā:</w:t>
      </w:r>
    </w:p>
    <w:p w14:paraId="4F1EFA86" w14:textId="3632A78F" w:rsidR="00934EAB" w:rsidRPr="00437198" w:rsidRDefault="00E3636C" w:rsidP="00934EAB">
      <w:pPr>
        <w:spacing w:line="240" w:lineRule="auto"/>
        <w:ind w:firstLine="357"/>
        <w:jc w:val="both"/>
        <w:rPr>
          <w:rFonts w:ascii="Times New Roman" w:hAnsi="Times New Roman"/>
          <w:sz w:val="24"/>
          <w:szCs w:val="24"/>
        </w:rPr>
      </w:pPr>
      <w:r>
        <w:rPr>
          <w:rFonts w:ascii="Times New Roman" w:hAnsi="Times New Roman"/>
          <w:sz w:val="24"/>
          <w:szCs w:val="24"/>
        </w:rPr>
        <w:t xml:space="preserve">O, </w:t>
      </w:r>
      <w:r w:rsidR="00934EAB" w:rsidRPr="00437198">
        <w:rPr>
          <w:rFonts w:ascii="Times New Roman" w:hAnsi="Times New Roman"/>
          <w:sz w:val="24"/>
          <w:szCs w:val="24"/>
        </w:rPr>
        <w:t xml:space="preserve">T, C, Pk, S – 11:00–18:00, </w:t>
      </w:r>
      <w:r>
        <w:rPr>
          <w:rFonts w:ascii="Times New Roman" w:hAnsi="Times New Roman"/>
          <w:sz w:val="24"/>
          <w:szCs w:val="24"/>
        </w:rPr>
        <w:t xml:space="preserve">Sv, </w:t>
      </w:r>
      <w:r w:rsidR="00934EAB" w:rsidRPr="00437198">
        <w:rPr>
          <w:rFonts w:ascii="Times New Roman" w:hAnsi="Times New Roman"/>
          <w:sz w:val="24"/>
          <w:szCs w:val="24"/>
        </w:rPr>
        <w:t>P – slēgts</w:t>
      </w:r>
    </w:p>
    <w:p w14:paraId="727DD233" w14:textId="77777777" w:rsidR="001B5C76" w:rsidRPr="00437198" w:rsidRDefault="00934EAB" w:rsidP="00934EAB">
      <w:pPr>
        <w:spacing w:line="240" w:lineRule="auto"/>
        <w:ind w:firstLine="360"/>
        <w:jc w:val="both"/>
        <w:rPr>
          <w:rFonts w:ascii="Times New Roman" w:hAnsi="Times New Roman"/>
          <w:sz w:val="24"/>
          <w:szCs w:val="24"/>
        </w:rPr>
      </w:pPr>
      <w:r w:rsidRPr="00437198">
        <w:rPr>
          <w:rFonts w:ascii="Times New Roman" w:hAnsi="Times New Roman"/>
          <w:sz w:val="24"/>
          <w:szCs w:val="24"/>
        </w:rPr>
        <w:t>No 1. jūnija līdz 31. augustam trešdienās 12:00–19:00.</w:t>
      </w:r>
      <w:r w:rsidR="001B5C76" w:rsidRPr="00437198">
        <w:rPr>
          <w:rFonts w:ascii="Times New Roman" w:hAnsi="Times New Roman"/>
          <w:sz w:val="24"/>
          <w:szCs w:val="24"/>
        </w:rPr>
        <w:t xml:space="preserve"> </w:t>
      </w:r>
    </w:p>
    <w:p w14:paraId="5FF5E177" w14:textId="356A6E3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r w:rsidRPr="00437198">
        <w:rPr>
          <w:rFonts w:ascii="Times New Roman" w:hAnsi="Times New Roman"/>
          <w:sz w:val="24"/>
          <w:szCs w:val="24"/>
        </w:rPr>
        <w:t>Krišjāņa Barona muzejs K</w:t>
      </w:r>
      <w:r w:rsidR="003C1A21">
        <w:rPr>
          <w:rFonts w:ascii="Times New Roman" w:hAnsi="Times New Roman"/>
          <w:sz w:val="24"/>
          <w:szCs w:val="24"/>
        </w:rPr>
        <w:t>rišjāņa</w:t>
      </w:r>
      <w:r w:rsidRPr="00437198">
        <w:rPr>
          <w:rFonts w:ascii="Times New Roman" w:hAnsi="Times New Roman"/>
          <w:sz w:val="24"/>
          <w:szCs w:val="24"/>
        </w:rPr>
        <w:t xml:space="preserve"> Barona ielā 3, dz. 5, Rīgā:</w:t>
      </w:r>
    </w:p>
    <w:p w14:paraId="76D784A5" w14:textId="781B796F" w:rsidR="001B5C76" w:rsidRPr="00437198" w:rsidRDefault="001B5C76" w:rsidP="001B5C76">
      <w:pPr>
        <w:spacing w:line="240" w:lineRule="auto"/>
        <w:ind w:firstLine="360"/>
        <w:jc w:val="both"/>
        <w:rPr>
          <w:rFonts w:ascii="Times New Roman" w:hAnsi="Times New Roman"/>
          <w:sz w:val="24"/>
          <w:szCs w:val="24"/>
        </w:rPr>
      </w:pPr>
      <w:r w:rsidRPr="00437198">
        <w:rPr>
          <w:rFonts w:ascii="Times New Roman" w:hAnsi="Times New Roman"/>
          <w:sz w:val="24"/>
          <w:szCs w:val="24"/>
        </w:rPr>
        <w:t>T – 13:00–19:00, C, Pk, S</w:t>
      </w:r>
      <w:r w:rsidR="00AA18FE">
        <w:rPr>
          <w:rFonts w:ascii="Times New Roman" w:hAnsi="Times New Roman"/>
          <w:sz w:val="24"/>
          <w:szCs w:val="24"/>
        </w:rPr>
        <w:t>, Sv</w:t>
      </w:r>
      <w:r w:rsidRPr="00437198">
        <w:rPr>
          <w:rFonts w:ascii="Times New Roman" w:hAnsi="Times New Roman"/>
          <w:sz w:val="24"/>
          <w:szCs w:val="24"/>
        </w:rPr>
        <w:t xml:space="preserve"> – 11:00–18:00, P, O – slēgts</w:t>
      </w:r>
    </w:p>
    <w:p w14:paraId="450895CB" w14:textId="7777777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r w:rsidRPr="00437198">
        <w:rPr>
          <w:rFonts w:ascii="Times New Roman" w:hAnsi="Times New Roman"/>
          <w:sz w:val="24"/>
          <w:szCs w:val="24"/>
        </w:rPr>
        <w:t>Ojāra Vācieša muzejs Ojāra Vācieša ielā 19, Rīgā:</w:t>
      </w:r>
    </w:p>
    <w:p w14:paraId="75675D4B" w14:textId="51341A4C" w:rsidR="001B5C76" w:rsidRPr="00437198" w:rsidRDefault="001B5C76" w:rsidP="001B5C76">
      <w:pPr>
        <w:spacing w:line="240" w:lineRule="auto"/>
        <w:ind w:firstLine="360"/>
        <w:jc w:val="both"/>
        <w:rPr>
          <w:rFonts w:ascii="Times New Roman" w:hAnsi="Times New Roman"/>
          <w:sz w:val="24"/>
          <w:szCs w:val="24"/>
        </w:rPr>
      </w:pPr>
      <w:r w:rsidRPr="00437198">
        <w:rPr>
          <w:rFonts w:ascii="Times New Roman" w:hAnsi="Times New Roman"/>
          <w:sz w:val="24"/>
          <w:szCs w:val="24"/>
        </w:rPr>
        <w:t>O, T, C, Pk, S – 10:00–17:00, P, Sv – slēgts</w:t>
      </w:r>
    </w:p>
    <w:p w14:paraId="1972EA34" w14:textId="2D06D8CD" w:rsidR="001B5C76" w:rsidRPr="00437198" w:rsidRDefault="001B5C76" w:rsidP="001B5C76">
      <w:pPr>
        <w:spacing w:line="240" w:lineRule="auto"/>
        <w:ind w:firstLine="360"/>
        <w:jc w:val="both"/>
        <w:rPr>
          <w:rFonts w:ascii="Times New Roman" w:hAnsi="Times New Roman"/>
          <w:sz w:val="24"/>
          <w:szCs w:val="24"/>
        </w:rPr>
      </w:pPr>
      <w:r w:rsidRPr="00437198">
        <w:rPr>
          <w:rFonts w:ascii="Times New Roman" w:hAnsi="Times New Roman"/>
          <w:sz w:val="24"/>
          <w:szCs w:val="24"/>
        </w:rPr>
        <w:t>No 1. jūnija līdz 31. augustam trešdienās 1</w:t>
      </w:r>
      <w:r w:rsidR="004C139C">
        <w:rPr>
          <w:rFonts w:ascii="Times New Roman" w:hAnsi="Times New Roman"/>
          <w:sz w:val="24"/>
          <w:szCs w:val="24"/>
        </w:rPr>
        <w:t>2</w:t>
      </w:r>
      <w:r w:rsidRPr="00437198">
        <w:rPr>
          <w:rFonts w:ascii="Times New Roman" w:hAnsi="Times New Roman"/>
          <w:sz w:val="24"/>
          <w:szCs w:val="24"/>
        </w:rPr>
        <w:t>:00–19:00.</w:t>
      </w:r>
    </w:p>
    <w:p w14:paraId="688F8C5A" w14:textId="7777777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proofErr w:type="spellStart"/>
      <w:r w:rsidRPr="00437198">
        <w:rPr>
          <w:rFonts w:ascii="Times New Roman" w:hAnsi="Times New Roman"/>
          <w:sz w:val="24"/>
          <w:szCs w:val="24"/>
        </w:rPr>
        <w:t>Jaņa</w:t>
      </w:r>
      <w:proofErr w:type="spellEnd"/>
      <w:r w:rsidRPr="00437198">
        <w:rPr>
          <w:rFonts w:ascii="Times New Roman" w:hAnsi="Times New Roman"/>
          <w:sz w:val="24"/>
          <w:szCs w:val="24"/>
        </w:rPr>
        <w:t xml:space="preserve"> Rozentāla un Rūdolfa Blaumaņa muzejs Alberta ielā 12, dz. 9, Rīgā:</w:t>
      </w:r>
    </w:p>
    <w:p w14:paraId="66085320" w14:textId="77777777" w:rsidR="001B5C76" w:rsidRPr="00437198" w:rsidRDefault="001B5C76" w:rsidP="001B5C76">
      <w:pPr>
        <w:spacing w:line="240" w:lineRule="auto"/>
        <w:ind w:firstLine="360"/>
        <w:jc w:val="both"/>
        <w:rPr>
          <w:rFonts w:ascii="Times New Roman" w:hAnsi="Times New Roman"/>
          <w:sz w:val="24"/>
          <w:szCs w:val="24"/>
        </w:rPr>
      </w:pPr>
      <w:r w:rsidRPr="00437198">
        <w:rPr>
          <w:rFonts w:ascii="Times New Roman" w:hAnsi="Times New Roman"/>
          <w:sz w:val="24"/>
          <w:szCs w:val="24"/>
        </w:rPr>
        <w:t>T, C, Pk, S, Sv – 11:00–18:00, P, O – slēgts</w:t>
      </w:r>
    </w:p>
    <w:p w14:paraId="6869EB2F" w14:textId="25685AC3" w:rsidR="001B5C76" w:rsidRPr="00437198" w:rsidRDefault="001B5C76" w:rsidP="001B5C76">
      <w:pPr>
        <w:spacing w:line="240" w:lineRule="auto"/>
        <w:ind w:firstLine="360"/>
        <w:jc w:val="both"/>
        <w:rPr>
          <w:rFonts w:ascii="Times New Roman" w:hAnsi="Times New Roman"/>
          <w:sz w:val="24"/>
          <w:szCs w:val="24"/>
        </w:rPr>
      </w:pPr>
      <w:r w:rsidRPr="00437198">
        <w:rPr>
          <w:rFonts w:ascii="Times New Roman" w:hAnsi="Times New Roman"/>
          <w:sz w:val="24"/>
          <w:szCs w:val="24"/>
        </w:rPr>
        <w:t xml:space="preserve">No 1. jūnija līdz 31. augustam trešdienās </w:t>
      </w:r>
      <w:r w:rsidR="003C1A21" w:rsidRPr="00437198">
        <w:rPr>
          <w:rFonts w:ascii="Times New Roman" w:hAnsi="Times New Roman"/>
          <w:sz w:val="24"/>
          <w:szCs w:val="24"/>
        </w:rPr>
        <w:t>1</w:t>
      </w:r>
      <w:r w:rsidR="003C1A21">
        <w:rPr>
          <w:rFonts w:ascii="Times New Roman" w:hAnsi="Times New Roman"/>
          <w:sz w:val="24"/>
          <w:szCs w:val="24"/>
        </w:rPr>
        <w:t>0</w:t>
      </w:r>
      <w:r w:rsidRPr="00437198">
        <w:rPr>
          <w:rFonts w:ascii="Times New Roman" w:hAnsi="Times New Roman"/>
          <w:sz w:val="24"/>
          <w:szCs w:val="24"/>
        </w:rPr>
        <w:t>:00–</w:t>
      </w:r>
      <w:r w:rsidR="003C1A21" w:rsidRPr="00437198">
        <w:rPr>
          <w:rFonts w:ascii="Times New Roman" w:hAnsi="Times New Roman"/>
          <w:sz w:val="24"/>
          <w:szCs w:val="24"/>
        </w:rPr>
        <w:t>1</w:t>
      </w:r>
      <w:r w:rsidR="003C1A21">
        <w:rPr>
          <w:rFonts w:ascii="Times New Roman" w:hAnsi="Times New Roman"/>
          <w:sz w:val="24"/>
          <w:szCs w:val="24"/>
        </w:rPr>
        <w:t>8</w:t>
      </w:r>
      <w:r w:rsidRPr="00437198">
        <w:rPr>
          <w:rFonts w:ascii="Times New Roman" w:hAnsi="Times New Roman"/>
          <w:sz w:val="24"/>
          <w:szCs w:val="24"/>
        </w:rPr>
        <w:t>:00.</w:t>
      </w:r>
    </w:p>
    <w:p w14:paraId="42704DE1" w14:textId="7777777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r w:rsidRPr="00437198">
        <w:rPr>
          <w:rFonts w:ascii="Times New Roman" w:hAnsi="Times New Roman"/>
          <w:sz w:val="24"/>
          <w:szCs w:val="24"/>
        </w:rPr>
        <w:t>Andreja Upīša memoriālais muzejs:</w:t>
      </w:r>
    </w:p>
    <w:p w14:paraId="6968887A"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Memoriālais dzīvoklis Rīgā Brīvības ielā 38, dz. 4, Rīgā,</w:t>
      </w:r>
    </w:p>
    <w:p w14:paraId="6A48A50E" w14:textId="01F1CAEB" w:rsidR="001B5C76" w:rsidRPr="00437198" w:rsidRDefault="004C139C" w:rsidP="001B5C76">
      <w:pPr>
        <w:spacing w:line="240" w:lineRule="auto"/>
        <w:ind w:firstLine="720"/>
        <w:jc w:val="both"/>
        <w:rPr>
          <w:rFonts w:ascii="Times New Roman" w:hAnsi="Times New Roman"/>
          <w:sz w:val="24"/>
          <w:szCs w:val="24"/>
        </w:rPr>
      </w:pPr>
      <w:r>
        <w:rPr>
          <w:rFonts w:ascii="Times New Roman" w:hAnsi="Times New Roman"/>
          <w:sz w:val="24"/>
          <w:szCs w:val="24"/>
        </w:rPr>
        <w:t>O, T, C, Pk, S – 10</w:t>
      </w:r>
      <w:r w:rsidR="001B5C76" w:rsidRPr="00437198">
        <w:rPr>
          <w:rFonts w:ascii="Times New Roman" w:hAnsi="Times New Roman"/>
          <w:sz w:val="24"/>
          <w:szCs w:val="24"/>
        </w:rPr>
        <w:t>:00–17:00, P, Sv – slēgts</w:t>
      </w:r>
    </w:p>
    <w:p w14:paraId="7FF10A23" w14:textId="5830E829"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No 1. jūnija</w:t>
      </w:r>
      <w:r w:rsidR="004C139C">
        <w:rPr>
          <w:rFonts w:ascii="Times New Roman" w:hAnsi="Times New Roman"/>
          <w:sz w:val="24"/>
          <w:szCs w:val="24"/>
        </w:rPr>
        <w:t xml:space="preserve"> līdz 31. augustam trešdienās 12</w:t>
      </w:r>
      <w:r w:rsidRPr="00437198">
        <w:rPr>
          <w:rFonts w:ascii="Times New Roman" w:hAnsi="Times New Roman"/>
          <w:sz w:val="24"/>
          <w:szCs w:val="24"/>
        </w:rPr>
        <w:t>:00–19:00.</w:t>
      </w:r>
    </w:p>
    <w:p w14:paraId="5D1ECAD0" w14:textId="7A151A36"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r>
      <w:proofErr w:type="spellStart"/>
      <w:r w:rsidRPr="00437198">
        <w:rPr>
          <w:rFonts w:ascii="Times New Roman" w:hAnsi="Times New Roman"/>
          <w:sz w:val="24"/>
          <w:szCs w:val="24"/>
        </w:rPr>
        <w:t>Memoriālmāja</w:t>
      </w:r>
      <w:proofErr w:type="spellEnd"/>
      <w:r w:rsidRPr="00437198">
        <w:rPr>
          <w:rFonts w:ascii="Times New Roman" w:hAnsi="Times New Roman"/>
          <w:sz w:val="24"/>
          <w:szCs w:val="24"/>
        </w:rPr>
        <w:t xml:space="preserve"> ar dārzu Daugavas ielā 58, Skrīveros, </w:t>
      </w:r>
      <w:r w:rsidR="003C1A21">
        <w:rPr>
          <w:rFonts w:ascii="Times New Roman" w:hAnsi="Times New Roman"/>
          <w:sz w:val="24"/>
          <w:szCs w:val="24"/>
        </w:rPr>
        <w:t>Aizkraukles novadā</w:t>
      </w:r>
      <w:r w:rsidRPr="00437198">
        <w:rPr>
          <w:rFonts w:ascii="Times New Roman" w:hAnsi="Times New Roman"/>
          <w:sz w:val="24"/>
          <w:szCs w:val="24"/>
        </w:rPr>
        <w:t>:</w:t>
      </w:r>
    </w:p>
    <w:p w14:paraId="01576F33" w14:textId="5052F449"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O, T, C, Pk, S – </w:t>
      </w:r>
      <w:r w:rsidR="00E3636C" w:rsidRPr="00437198">
        <w:rPr>
          <w:rFonts w:ascii="Times New Roman" w:hAnsi="Times New Roman"/>
          <w:sz w:val="24"/>
          <w:szCs w:val="24"/>
        </w:rPr>
        <w:t>1</w:t>
      </w:r>
      <w:r w:rsidR="00E3636C">
        <w:rPr>
          <w:rFonts w:ascii="Times New Roman" w:hAnsi="Times New Roman"/>
          <w:sz w:val="24"/>
          <w:szCs w:val="24"/>
        </w:rPr>
        <w:t>0</w:t>
      </w:r>
      <w:r w:rsidRPr="00437198">
        <w:rPr>
          <w:rFonts w:ascii="Times New Roman" w:hAnsi="Times New Roman"/>
          <w:sz w:val="24"/>
          <w:szCs w:val="24"/>
        </w:rPr>
        <w:t>:00-17:00, P, Sv – slēgts</w:t>
      </w:r>
    </w:p>
    <w:p w14:paraId="12519EA5" w14:textId="3468CC5C"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Muzejs atvēr</w:t>
      </w:r>
      <w:r w:rsidR="004C139C">
        <w:rPr>
          <w:rFonts w:ascii="Times New Roman" w:hAnsi="Times New Roman"/>
          <w:sz w:val="24"/>
          <w:szCs w:val="24"/>
        </w:rPr>
        <w:t>ts vasaras sezonā: no 1</w:t>
      </w:r>
      <w:r w:rsidRPr="00437198">
        <w:rPr>
          <w:rFonts w:ascii="Times New Roman" w:hAnsi="Times New Roman"/>
          <w:sz w:val="24"/>
          <w:szCs w:val="24"/>
        </w:rPr>
        <w:t>. maija līdz 31. oktobrim.</w:t>
      </w:r>
    </w:p>
    <w:p w14:paraId="603FCC60" w14:textId="77777777" w:rsidR="001B5C76" w:rsidRPr="00437198" w:rsidRDefault="001B5C76" w:rsidP="00C9719B">
      <w:pPr>
        <w:pStyle w:val="Sarakstarindkopa"/>
        <w:numPr>
          <w:ilvl w:val="0"/>
          <w:numId w:val="9"/>
        </w:numPr>
        <w:spacing w:line="240" w:lineRule="auto"/>
        <w:jc w:val="both"/>
        <w:rPr>
          <w:rFonts w:ascii="Times New Roman" w:hAnsi="Times New Roman"/>
          <w:sz w:val="24"/>
          <w:szCs w:val="24"/>
        </w:rPr>
      </w:pPr>
      <w:r w:rsidRPr="00437198">
        <w:rPr>
          <w:rFonts w:ascii="Times New Roman" w:hAnsi="Times New Roman"/>
          <w:sz w:val="24"/>
          <w:szCs w:val="24"/>
        </w:rPr>
        <w:t>Raiņa un Aspazijas muzejs:</w:t>
      </w:r>
    </w:p>
    <w:p w14:paraId="0A905934"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Raiņa un Aspazijas māja Baznīcas ielā 30, Rīgā</w:t>
      </w:r>
    </w:p>
    <w:p w14:paraId="5EBAE546" w14:textId="77777777" w:rsidR="00657299" w:rsidRPr="00437198" w:rsidRDefault="00657299" w:rsidP="00657299">
      <w:pPr>
        <w:spacing w:line="240" w:lineRule="auto"/>
        <w:ind w:left="720"/>
        <w:jc w:val="both"/>
        <w:rPr>
          <w:rFonts w:ascii="Times New Roman" w:hAnsi="Times New Roman"/>
          <w:sz w:val="24"/>
          <w:szCs w:val="24"/>
        </w:rPr>
      </w:pPr>
      <w:r w:rsidRPr="00437198">
        <w:rPr>
          <w:rFonts w:ascii="Times New Roman" w:hAnsi="Times New Roman"/>
          <w:sz w:val="24"/>
          <w:szCs w:val="24"/>
        </w:rPr>
        <w:t xml:space="preserve">O, T, C, Pk, S – 10:00–17:00, P, Sv – slēgts </w:t>
      </w:r>
    </w:p>
    <w:p w14:paraId="42FA8FE9" w14:textId="77777777" w:rsidR="00934EAB" w:rsidRPr="00437198" w:rsidRDefault="00934EAB" w:rsidP="00241F04">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No 1. jūnija līdz 31. augustam trešdienās 12:00–19:00. </w:t>
      </w:r>
    </w:p>
    <w:p w14:paraId="216FC38D"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lastRenderedPageBreak/>
        <w:tab/>
        <w:t>Raiņa un Aspazijas vasarnīca Jāņa Pliekšāna ielā 5/7, Jūrmalā</w:t>
      </w:r>
    </w:p>
    <w:p w14:paraId="57ADACE5" w14:textId="77777777" w:rsidR="00657299" w:rsidRPr="00437198" w:rsidRDefault="00657299" w:rsidP="00657299">
      <w:pPr>
        <w:spacing w:line="240" w:lineRule="auto"/>
        <w:ind w:left="720"/>
        <w:jc w:val="both"/>
        <w:rPr>
          <w:rFonts w:ascii="Times New Roman" w:hAnsi="Times New Roman"/>
          <w:sz w:val="24"/>
          <w:szCs w:val="24"/>
        </w:rPr>
      </w:pPr>
      <w:r w:rsidRPr="00437198">
        <w:rPr>
          <w:rFonts w:ascii="Times New Roman" w:hAnsi="Times New Roman"/>
          <w:sz w:val="24"/>
          <w:szCs w:val="24"/>
        </w:rPr>
        <w:t>O, T, C, Pk, S – 10:00–1</w:t>
      </w:r>
      <w:r w:rsidR="00241F04" w:rsidRPr="00437198">
        <w:rPr>
          <w:rFonts w:ascii="Times New Roman" w:hAnsi="Times New Roman"/>
          <w:sz w:val="24"/>
          <w:szCs w:val="24"/>
        </w:rPr>
        <w:t>7</w:t>
      </w:r>
      <w:r w:rsidRPr="00437198">
        <w:rPr>
          <w:rFonts w:ascii="Times New Roman" w:hAnsi="Times New Roman"/>
          <w:sz w:val="24"/>
          <w:szCs w:val="24"/>
        </w:rPr>
        <w:t xml:space="preserve">:00, P, Sv – slēgts </w:t>
      </w:r>
    </w:p>
    <w:p w14:paraId="3FB49A67" w14:textId="77777777" w:rsidR="004C139C" w:rsidRDefault="004C139C" w:rsidP="004C139C">
      <w:pPr>
        <w:spacing w:line="240" w:lineRule="auto"/>
        <w:ind w:firstLine="720"/>
        <w:jc w:val="both"/>
        <w:rPr>
          <w:rFonts w:ascii="Times New Roman" w:hAnsi="Times New Roman"/>
          <w:sz w:val="24"/>
          <w:szCs w:val="24"/>
        </w:rPr>
      </w:pPr>
      <w:r w:rsidRPr="004C139C">
        <w:rPr>
          <w:rFonts w:ascii="Times New Roman" w:hAnsi="Times New Roman"/>
          <w:sz w:val="24"/>
          <w:szCs w:val="24"/>
        </w:rPr>
        <w:t>No 1. jūnija līdz 31. augustam</w:t>
      </w:r>
      <w:r>
        <w:rPr>
          <w:rFonts w:ascii="Times New Roman" w:hAnsi="Times New Roman"/>
          <w:sz w:val="24"/>
          <w:szCs w:val="24"/>
        </w:rPr>
        <w:t xml:space="preserve"> trešdienās</w:t>
      </w:r>
      <w:r w:rsidRPr="004C139C">
        <w:rPr>
          <w:rFonts w:ascii="Times New Roman" w:hAnsi="Times New Roman"/>
          <w:sz w:val="24"/>
          <w:szCs w:val="24"/>
        </w:rPr>
        <w:t xml:space="preserve"> 12:00–19:00.</w:t>
      </w:r>
    </w:p>
    <w:p w14:paraId="62E721AA" w14:textId="66451512" w:rsidR="001B5C76" w:rsidRPr="00437198" w:rsidRDefault="001B5C76" w:rsidP="004C139C">
      <w:pPr>
        <w:spacing w:line="240" w:lineRule="auto"/>
        <w:ind w:firstLine="720"/>
        <w:jc w:val="both"/>
        <w:rPr>
          <w:rFonts w:ascii="Times New Roman" w:hAnsi="Times New Roman"/>
          <w:sz w:val="24"/>
          <w:szCs w:val="24"/>
        </w:rPr>
      </w:pPr>
      <w:r w:rsidRPr="00437198">
        <w:rPr>
          <w:rFonts w:ascii="Times New Roman" w:hAnsi="Times New Roman"/>
          <w:sz w:val="24"/>
          <w:szCs w:val="24"/>
        </w:rPr>
        <w:t>Raiņa muzejs „</w:t>
      </w:r>
      <w:proofErr w:type="spellStart"/>
      <w:r w:rsidRPr="00437198">
        <w:rPr>
          <w:rFonts w:ascii="Times New Roman" w:hAnsi="Times New Roman"/>
          <w:sz w:val="24"/>
          <w:szCs w:val="24"/>
        </w:rPr>
        <w:t>Tadenava</w:t>
      </w:r>
      <w:proofErr w:type="spellEnd"/>
      <w:r w:rsidRPr="00437198">
        <w:rPr>
          <w:rFonts w:ascii="Times New Roman" w:hAnsi="Times New Roman"/>
          <w:sz w:val="24"/>
          <w:szCs w:val="24"/>
        </w:rPr>
        <w:t>” Dunavas pagastā, Jēkabpils novadā</w:t>
      </w:r>
    </w:p>
    <w:p w14:paraId="58037157" w14:textId="77777777" w:rsidR="00657299" w:rsidRPr="00437198" w:rsidRDefault="00657299" w:rsidP="00657299">
      <w:pPr>
        <w:spacing w:line="240" w:lineRule="auto"/>
        <w:jc w:val="both"/>
        <w:rPr>
          <w:rFonts w:ascii="Times New Roman" w:hAnsi="Times New Roman"/>
          <w:sz w:val="24"/>
          <w:szCs w:val="24"/>
        </w:rPr>
      </w:pPr>
      <w:r w:rsidRPr="00437198">
        <w:rPr>
          <w:rFonts w:ascii="Times New Roman" w:hAnsi="Times New Roman"/>
          <w:sz w:val="24"/>
          <w:szCs w:val="24"/>
        </w:rPr>
        <w:tab/>
        <w:t xml:space="preserve">T, C, Pk, S, Sv – 10:00–17:00, P, O – slēgts </w:t>
      </w:r>
    </w:p>
    <w:p w14:paraId="171FF6BE" w14:textId="77777777" w:rsidR="00657299" w:rsidRPr="00437198" w:rsidRDefault="00657299" w:rsidP="00657299">
      <w:pPr>
        <w:spacing w:line="240" w:lineRule="auto"/>
        <w:jc w:val="both"/>
        <w:rPr>
          <w:rFonts w:ascii="Times New Roman" w:hAnsi="Times New Roman"/>
          <w:sz w:val="24"/>
          <w:szCs w:val="24"/>
        </w:rPr>
      </w:pPr>
      <w:r w:rsidRPr="00437198">
        <w:rPr>
          <w:rFonts w:ascii="Times New Roman" w:hAnsi="Times New Roman"/>
          <w:sz w:val="24"/>
          <w:szCs w:val="24"/>
        </w:rPr>
        <w:tab/>
        <w:t>Apmeklētājiem atvērts vasaras sezonā: no 1. maija līdz 31. oktobrim</w:t>
      </w:r>
    </w:p>
    <w:p w14:paraId="40498C39"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Raiņa muzejs „</w:t>
      </w:r>
      <w:proofErr w:type="spellStart"/>
      <w:r w:rsidRPr="00437198">
        <w:rPr>
          <w:rFonts w:ascii="Times New Roman" w:hAnsi="Times New Roman"/>
          <w:sz w:val="24"/>
          <w:szCs w:val="24"/>
        </w:rPr>
        <w:t>Jasmuiža</w:t>
      </w:r>
      <w:proofErr w:type="spellEnd"/>
      <w:r w:rsidRPr="00437198">
        <w:rPr>
          <w:rFonts w:ascii="Times New Roman" w:hAnsi="Times New Roman"/>
          <w:sz w:val="24"/>
          <w:szCs w:val="24"/>
        </w:rPr>
        <w:t>” Aizkalnē, Preiļu novadā:</w:t>
      </w:r>
    </w:p>
    <w:p w14:paraId="60953F32"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T, C, Pk, S, Sv – 10:00–17:00, P, O – slēgts</w:t>
      </w:r>
    </w:p>
    <w:p w14:paraId="58A64EDC" w14:textId="77777777" w:rsidR="001B5C76" w:rsidRPr="00437198" w:rsidRDefault="001B5C76" w:rsidP="001B5C76">
      <w:pPr>
        <w:spacing w:line="240" w:lineRule="auto"/>
        <w:ind w:firstLine="720"/>
        <w:jc w:val="both"/>
        <w:rPr>
          <w:rFonts w:ascii="Times New Roman" w:hAnsi="Times New Roman"/>
          <w:sz w:val="24"/>
          <w:szCs w:val="24"/>
        </w:rPr>
      </w:pPr>
      <w:r w:rsidRPr="00437198">
        <w:rPr>
          <w:rFonts w:ascii="Times New Roman" w:hAnsi="Times New Roman"/>
          <w:sz w:val="24"/>
          <w:szCs w:val="24"/>
        </w:rPr>
        <w:t>Apmeklētājiem atvērts vasaras sezonā: no 1. maija līdz 31. oktobrim.</w:t>
      </w:r>
    </w:p>
    <w:p w14:paraId="7F2C24C3" w14:textId="77777777" w:rsidR="001B5C76" w:rsidRPr="00437198"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MMA muzeji pēc pieprasījuma un dažādu pasākumu laikā ir atvērti ārpus darba laika.</w:t>
      </w:r>
    </w:p>
    <w:p w14:paraId="33D506A9" w14:textId="77777777" w:rsidR="0074503A"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r>
    </w:p>
    <w:p w14:paraId="5B8B3AAF" w14:textId="3ED95D17" w:rsidR="001B5C76" w:rsidRPr="00437198" w:rsidRDefault="001B5C76" w:rsidP="0074503A">
      <w:pPr>
        <w:spacing w:line="240" w:lineRule="auto"/>
        <w:ind w:firstLine="720"/>
        <w:jc w:val="both"/>
        <w:rPr>
          <w:rFonts w:ascii="Times New Roman" w:hAnsi="Times New Roman"/>
          <w:sz w:val="24"/>
          <w:szCs w:val="24"/>
        </w:rPr>
      </w:pPr>
      <w:r w:rsidRPr="00437198">
        <w:rPr>
          <w:rFonts w:ascii="Times New Roman" w:hAnsi="Times New Roman"/>
          <w:sz w:val="24"/>
          <w:szCs w:val="24"/>
        </w:rPr>
        <w:t xml:space="preserve">MMA muzejos informācija ir iegūstama latviešu, krievu un angļu valodā. </w:t>
      </w:r>
      <w:proofErr w:type="spellStart"/>
      <w:r w:rsidRPr="00437198">
        <w:rPr>
          <w:rFonts w:ascii="Times New Roman" w:hAnsi="Times New Roman"/>
          <w:sz w:val="24"/>
          <w:szCs w:val="24"/>
        </w:rPr>
        <w:t>Jaņa</w:t>
      </w:r>
      <w:proofErr w:type="spellEnd"/>
      <w:r w:rsidRPr="00437198">
        <w:rPr>
          <w:rFonts w:ascii="Times New Roman" w:hAnsi="Times New Roman"/>
          <w:sz w:val="24"/>
          <w:szCs w:val="24"/>
        </w:rPr>
        <w:t xml:space="preserve"> Rozentāla un Blaumaņa muzejā informācijas lapas ir </w:t>
      </w:r>
      <w:r w:rsidR="00D9291E">
        <w:rPr>
          <w:rFonts w:ascii="Times New Roman" w:hAnsi="Times New Roman"/>
          <w:sz w:val="24"/>
          <w:szCs w:val="24"/>
        </w:rPr>
        <w:t>10</w:t>
      </w:r>
      <w:r w:rsidRPr="00437198">
        <w:rPr>
          <w:rFonts w:ascii="Times New Roman" w:hAnsi="Times New Roman"/>
          <w:sz w:val="24"/>
          <w:szCs w:val="24"/>
        </w:rPr>
        <w:t xml:space="preserve"> valodās – latviešu, krievu, angļu, vācu, franču, spāņu, zviedru, somu</w:t>
      </w:r>
      <w:r w:rsidR="00D9291E">
        <w:rPr>
          <w:rFonts w:ascii="Times New Roman" w:hAnsi="Times New Roman"/>
          <w:sz w:val="24"/>
          <w:szCs w:val="24"/>
        </w:rPr>
        <w:t>, itāliešu un igauņu</w:t>
      </w:r>
      <w:r w:rsidRPr="00437198">
        <w:rPr>
          <w:rFonts w:ascii="Times New Roman" w:hAnsi="Times New Roman"/>
          <w:sz w:val="24"/>
          <w:szCs w:val="24"/>
        </w:rPr>
        <w:t xml:space="preserve">. Ojāra Vācieša muzejā </w:t>
      </w:r>
      <w:r w:rsidR="00A13312">
        <w:rPr>
          <w:rFonts w:ascii="Times New Roman" w:hAnsi="Times New Roman"/>
          <w:sz w:val="24"/>
          <w:szCs w:val="24"/>
        </w:rPr>
        <w:t xml:space="preserve">un Jāņa Akuratera muzejā </w:t>
      </w:r>
      <w:r w:rsidRPr="00437198">
        <w:rPr>
          <w:rFonts w:ascii="Times New Roman" w:hAnsi="Times New Roman"/>
          <w:sz w:val="24"/>
          <w:szCs w:val="24"/>
        </w:rPr>
        <w:t xml:space="preserve">ir pieejams </w:t>
      </w:r>
      <w:proofErr w:type="spellStart"/>
      <w:r w:rsidRPr="00437198">
        <w:rPr>
          <w:rFonts w:ascii="Times New Roman" w:hAnsi="Times New Roman"/>
          <w:sz w:val="24"/>
          <w:szCs w:val="24"/>
        </w:rPr>
        <w:t>audiogids</w:t>
      </w:r>
      <w:proofErr w:type="spellEnd"/>
      <w:r w:rsidRPr="00437198">
        <w:rPr>
          <w:rFonts w:ascii="Times New Roman" w:hAnsi="Times New Roman"/>
          <w:sz w:val="24"/>
          <w:szCs w:val="24"/>
        </w:rPr>
        <w:t xml:space="preserve"> 5 valodās – latviešu, krievu, vācu, franču, angļu.</w:t>
      </w:r>
      <w:r w:rsidR="00DF5058" w:rsidRPr="00437198">
        <w:rPr>
          <w:rFonts w:ascii="Times New Roman" w:hAnsi="Times New Roman"/>
          <w:sz w:val="24"/>
          <w:szCs w:val="24"/>
        </w:rPr>
        <w:t xml:space="preserve"> Raiņa un Aspazijas muzeja</w:t>
      </w:r>
      <w:r w:rsidR="00437198" w:rsidRPr="00437198">
        <w:rPr>
          <w:rFonts w:ascii="Times New Roman" w:hAnsi="Times New Roman"/>
          <w:sz w:val="24"/>
          <w:szCs w:val="24"/>
        </w:rPr>
        <w:t xml:space="preserve"> visās struktūrvienībās</w:t>
      </w:r>
      <w:r w:rsidR="00DF5058" w:rsidRPr="00437198">
        <w:rPr>
          <w:rFonts w:ascii="Times New Roman" w:hAnsi="Times New Roman"/>
          <w:sz w:val="24"/>
          <w:szCs w:val="24"/>
        </w:rPr>
        <w:t xml:space="preserve"> ir pieejams audiovizuālais gids latviešu, krievu, angļu, vācu un franču valodā.</w:t>
      </w:r>
    </w:p>
    <w:p w14:paraId="3223D9BA" w14:textId="7EB4CDC8" w:rsidR="00E130F7" w:rsidRDefault="001B5C76" w:rsidP="001B5C76">
      <w:pPr>
        <w:spacing w:line="240" w:lineRule="auto"/>
        <w:jc w:val="both"/>
        <w:rPr>
          <w:rFonts w:ascii="Times New Roman" w:hAnsi="Times New Roman"/>
          <w:sz w:val="24"/>
          <w:szCs w:val="24"/>
        </w:rPr>
      </w:pPr>
      <w:r w:rsidRPr="00437198">
        <w:rPr>
          <w:rFonts w:ascii="Times New Roman" w:hAnsi="Times New Roman"/>
          <w:sz w:val="24"/>
          <w:szCs w:val="24"/>
        </w:rPr>
        <w:tab/>
        <w:t xml:space="preserve">Ojāra Vācieša muzeja </w:t>
      </w:r>
      <w:proofErr w:type="spellStart"/>
      <w:r w:rsidRPr="00437198">
        <w:rPr>
          <w:rFonts w:ascii="Times New Roman" w:hAnsi="Times New Roman"/>
          <w:sz w:val="24"/>
          <w:szCs w:val="24"/>
        </w:rPr>
        <w:t>audiogidā</w:t>
      </w:r>
      <w:proofErr w:type="spellEnd"/>
      <w:r w:rsidR="00657299" w:rsidRPr="00437198">
        <w:rPr>
          <w:rFonts w:ascii="Times New Roman" w:hAnsi="Times New Roman"/>
          <w:sz w:val="24"/>
          <w:szCs w:val="24"/>
        </w:rPr>
        <w:t xml:space="preserve"> un Raiņa un Aspazijas muzeja audiovizuālajā gidā</w:t>
      </w:r>
      <w:r w:rsidRPr="00437198">
        <w:rPr>
          <w:rFonts w:ascii="Times New Roman" w:hAnsi="Times New Roman"/>
          <w:sz w:val="24"/>
          <w:szCs w:val="24"/>
        </w:rPr>
        <w:t xml:space="preserve"> ir iekļauta sadaļa cilvēkiem ar dzirdes traucējumiem, piedāvājot ne</w:t>
      </w:r>
      <w:r w:rsidR="003C1A21">
        <w:rPr>
          <w:rFonts w:ascii="Times New Roman" w:hAnsi="Times New Roman"/>
          <w:sz w:val="24"/>
          <w:szCs w:val="24"/>
        </w:rPr>
        <w:t xml:space="preserve"> </w:t>
      </w:r>
      <w:r w:rsidR="003C1A21" w:rsidRPr="00437198">
        <w:rPr>
          <w:rFonts w:ascii="Times New Roman" w:hAnsi="Times New Roman"/>
          <w:sz w:val="24"/>
          <w:szCs w:val="24"/>
        </w:rPr>
        <w:t>vi</w:t>
      </w:r>
      <w:r w:rsidR="003C1A21">
        <w:rPr>
          <w:rFonts w:ascii="Times New Roman" w:hAnsi="Times New Roman"/>
          <w:sz w:val="24"/>
          <w:szCs w:val="24"/>
        </w:rPr>
        <w:t>en</w:t>
      </w:r>
      <w:r w:rsidR="003C1A21" w:rsidRPr="00437198">
        <w:rPr>
          <w:rFonts w:ascii="Times New Roman" w:hAnsi="Times New Roman"/>
          <w:sz w:val="24"/>
          <w:szCs w:val="24"/>
        </w:rPr>
        <w:t xml:space="preserve"> </w:t>
      </w:r>
      <w:r w:rsidRPr="00437198">
        <w:rPr>
          <w:rFonts w:ascii="Times New Roman" w:hAnsi="Times New Roman"/>
          <w:sz w:val="24"/>
          <w:szCs w:val="24"/>
        </w:rPr>
        <w:t xml:space="preserve">klausīties, bet </w:t>
      </w:r>
      <w:r w:rsidR="003C1A21">
        <w:rPr>
          <w:rFonts w:ascii="Times New Roman" w:hAnsi="Times New Roman"/>
          <w:sz w:val="24"/>
          <w:szCs w:val="24"/>
        </w:rPr>
        <w:t xml:space="preserve">arī </w:t>
      </w:r>
      <w:r w:rsidRPr="00437198">
        <w:rPr>
          <w:rFonts w:ascii="Times New Roman" w:hAnsi="Times New Roman"/>
          <w:sz w:val="24"/>
          <w:szCs w:val="24"/>
        </w:rPr>
        <w:t>lasīt informāciju.</w:t>
      </w:r>
      <w:r w:rsidR="00E130F7">
        <w:rPr>
          <w:rFonts w:ascii="Times New Roman" w:hAnsi="Times New Roman"/>
          <w:sz w:val="24"/>
          <w:szCs w:val="24"/>
        </w:rPr>
        <w:t xml:space="preserve"> Raiņa un Aspazijas vasarnīca piedāvā īpašu programmu “Sajūtu ceļojums” cilvēkiem ar redzes traucējumiem</w:t>
      </w:r>
      <w:r w:rsidR="009060EA">
        <w:rPr>
          <w:rFonts w:ascii="Times New Roman" w:hAnsi="Times New Roman"/>
          <w:sz w:val="24"/>
          <w:szCs w:val="24"/>
        </w:rPr>
        <w:t xml:space="preserve"> un </w:t>
      </w:r>
      <w:proofErr w:type="spellStart"/>
      <w:r w:rsidR="009060EA">
        <w:rPr>
          <w:rFonts w:ascii="Times New Roman" w:hAnsi="Times New Roman"/>
          <w:sz w:val="24"/>
          <w:szCs w:val="24"/>
        </w:rPr>
        <w:t>audioekskursiju</w:t>
      </w:r>
      <w:proofErr w:type="spellEnd"/>
      <w:r w:rsidR="009060EA">
        <w:rPr>
          <w:rFonts w:ascii="Times New Roman" w:hAnsi="Times New Roman"/>
          <w:sz w:val="24"/>
          <w:szCs w:val="24"/>
        </w:rPr>
        <w:t>, kas ļauj apmeklēt dzejnieku memoriālās telpas otrajā stāvā, iegūstot plašāku muzeja apmeklējuma pieredzi personām ar redzes traucējumiem un pieejamību personām ar kustību traucējumiem</w:t>
      </w:r>
      <w:r w:rsidR="00E130F7">
        <w:rPr>
          <w:rFonts w:ascii="Times New Roman" w:hAnsi="Times New Roman"/>
          <w:sz w:val="24"/>
          <w:szCs w:val="24"/>
        </w:rPr>
        <w:t>.</w:t>
      </w:r>
      <w:r w:rsidR="004C3FD5">
        <w:rPr>
          <w:rFonts w:ascii="Times New Roman" w:hAnsi="Times New Roman"/>
          <w:sz w:val="24"/>
          <w:szCs w:val="24"/>
        </w:rPr>
        <w:t xml:space="preserve"> Jāņa Akuratera muzejā </w:t>
      </w:r>
      <w:r w:rsidR="00651A4A">
        <w:rPr>
          <w:rFonts w:ascii="Times New Roman" w:hAnsi="Times New Roman"/>
          <w:sz w:val="24"/>
          <w:szCs w:val="24"/>
        </w:rPr>
        <w:t xml:space="preserve">pieejams </w:t>
      </w:r>
      <w:r w:rsidR="004C3FD5">
        <w:rPr>
          <w:rFonts w:ascii="Times New Roman" w:hAnsi="Times New Roman"/>
          <w:sz w:val="24"/>
          <w:szCs w:val="24"/>
        </w:rPr>
        <w:t>video gids pa otrā stāva ekspozīciju ci</w:t>
      </w:r>
      <w:r w:rsidR="00BF72C4">
        <w:rPr>
          <w:rFonts w:ascii="Times New Roman" w:hAnsi="Times New Roman"/>
          <w:sz w:val="24"/>
          <w:szCs w:val="24"/>
        </w:rPr>
        <w:t>lvēkiem ar kustību traucējumiem</w:t>
      </w:r>
      <w:r w:rsidR="009060EA">
        <w:rPr>
          <w:rFonts w:ascii="Times New Roman" w:hAnsi="Times New Roman"/>
          <w:sz w:val="24"/>
          <w:szCs w:val="24"/>
        </w:rPr>
        <w:t>.</w:t>
      </w:r>
    </w:p>
    <w:p w14:paraId="50C4F575" w14:textId="59F3D06C" w:rsidR="00860A3A" w:rsidRPr="00860A3A" w:rsidRDefault="007C2954" w:rsidP="00860A3A">
      <w:pPr>
        <w:spacing w:line="240" w:lineRule="auto"/>
        <w:jc w:val="both"/>
        <w:rPr>
          <w:rFonts w:ascii="Times New Roman" w:hAnsi="Times New Roman"/>
          <w:b/>
          <w:sz w:val="24"/>
          <w:szCs w:val="24"/>
        </w:rPr>
      </w:pPr>
      <w:r>
        <w:rPr>
          <w:rFonts w:ascii="Times New Roman" w:hAnsi="Times New Roman"/>
          <w:sz w:val="24"/>
          <w:szCs w:val="24"/>
        </w:rPr>
        <w:tab/>
        <w:t xml:space="preserve">MMA mājaslapa ir pieejama latviešu un angļu valodā un piemērota cilvēkiem ar īpašām vajadzībām </w:t>
      </w:r>
      <w:r w:rsidRPr="007C2954">
        <w:rPr>
          <w:rFonts w:ascii="Times New Roman" w:hAnsi="Times New Roman"/>
          <w:sz w:val="24"/>
          <w:szCs w:val="24"/>
        </w:rPr>
        <w:t>–</w:t>
      </w:r>
      <w:r>
        <w:rPr>
          <w:rFonts w:ascii="Times New Roman" w:hAnsi="Times New Roman"/>
          <w:sz w:val="24"/>
          <w:szCs w:val="24"/>
        </w:rPr>
        <w:t xml:space="preserve"> redzes traucējumiem.</w:t>
      </w:r>
      <w:r w:rsidR="004C3FD5">
        <w:rPr>
          <w:rFonts w:ascii="Times New Roman" w:hAnsi="Times New Roman"/>
          <w:sz w:val="24"/>
          <w:szCs w:val="24"/>
        </w:rPr>
        <w:t xml:space="preserve"> </w:t>
      </w:r>
    </w:p>
    <w:p w14:paraId="468443AF" w14:textId="77777777" w:rsidR="00E14E17" w:rsidRDefault="00E14E17" w:rsidP="00144D9A">
      <w:pPr>
        <w:spacing w:line="240" w:lineRule="auto"/>
        <w:jc w:val="both"/>
        <w:rPr>
          <w:rFonts w:ascii="Times New Roman" w:hAnsi="Times New Roman"/>
          <w:b/>
          <w:sz w:val="24"/>
          <w:szCs w:val="24"/>
        </w:rPr>
      </w:pPr>
    </w:p>
    <w:p w14:paraId="3FB333DB" w14:textId="719F64AA" w:rsidR="00144D9A" w:rsidRDefault="003614CC" w:rsidP="008B718C">
      <w:pPr>
        <w:pStyle w:val="Virsraksts2"/>
        <w:ind w:firstLine="720"/>
      </w:pPr>
      <w:bookmarkStart w:id="16" w:name="_Toc199158935"/>
      <w:r w:rsidRPr="003614CC">
        <w:t>2.</w:t>
      </w:r>
      <w:r w:rsidR="00FF229B">
        <w:t>4</w:t>
      </w:r>
      <w:r w:rsidRPr="003614CC">
        <w:t>. Pārskats par iestādes vadības un darbības uzlabošanas sistēmām efektīvas darbības nodrošināšanai</w:t>
      </w:r>
      <w:bookmarkEnd w:id="16"/>
    </w:p>
    <w:p w14:paraId="3AE71A2B" w14:textId="09F55779" w:rsidR="003614CC" w:rsidRDefault="003614CC" w:rsidP="003614CC">
      <w:pPr>
        <w:spacing w:line="240" w:lineRule="auto"/>
        <w:ind w:firstLine="720"/>
        <w:jc w:val="both"/>
        <w:rPr>
          <w:rFonts w:ascii="Times New Roman" w:hAnsi="Times New Roman"/>
          <w:sz w:val="24"/>
          <w:szCs w:val="24"/>
        </w:rPr>
      </w:pPr>
      <w:r w:rsidRPr="003614CC">
        <w:rPr>
          <w:rFonts w:ascii="Times New Roman" w:hAnsi="Times New Roman"/>
          <w:sz w:val="24"/>
          <w:szCs w:val="24"/>
        </w:rPr>
        <w:t xml:space="preserve">Pārskata gadā tika </w:t>
      </w:r>
      <w:r w:rsidR="004D753F">
        <w:rPr>
          <w:rFonts w:ascii="Times New Roman" w:hAnsi="Times New Roman"/>
          <w:sz w:val="24"/>
          <w:szCs w:val="24"/>
        </w:rPr>
        <w:t>izvērtēts</w:t>
      </w:r>
      <w:r w:rsidRPr="003614CC">
        <w:rPr>
          <w:rFonts w:ascii="Times New Roman" w:hAnsi="Times New Roman"/>
          <w:sz w:val="24"/>
          <w:szCs w:val="24"/>
        </w:rPr>
        <w:t xml:space="preserve"> Vidēja termiņa darbības un attīstības stratēģija</w:t>
      </w:r>
      <w:r w:rsidR="004D753F">
        <w:rPr>
          <w:rFonts w:ascii="Times New Roman" w:hAnsi="Times New Roman"/>
          <w:sz w:val="24"/>
          <w:szCs w:val="24"/>
        </w:rPr>
        <w:t>s</w:t>
      </w:r>
      <w:r w:rsidRPr="003614CC">
        <w:rPr>
          <w:rFonts w:ascii="Times New Roman" w:hAnsi="Times New Roman"/>
          <w:sz w:val="24"/>
          <w:szCs w:val="24"/>
        </w:rPr>
        <w:t xml:space="preserve"> 20</w:t>
      </w:r>
      <w:r>
        <w:rPr>
          <w:rFonts w:ascii="Times New Roman" w:hAnsi="Times New Roman"/>
          <w:sz w:val="24"/>
          <w:szCs w:val="24"/>
        </w:rPr>
        <w:t>22</w:t>
      </w:r>
      <w:r w:rsidRPr="003614CC">
        <w:rPr>
          <w:rFonts w:ascii="Times New Roman" w:hAnsi="Times New Roman"/>
          <w:sz w:val="24"/>
          <w:szCs w:val="24"/>
        </w:rPr>
        <w:t>.–202</w:t>
      </w:r>
      <w:r>
        <w:rPr>
          <w:rFonts w:ascii="Times New Roman" w:hAnsi="Times New Roman"/>
          <w:sz w:val="24"/>
          <w:szCs w:val="24"/>
        </w:rPr>
        <w:t>7</w:t>
      </w:r>
      <w:r w:rsidRPr="003614CC">
        <w:rPr>
          <w:rFonts w:ascii="Times New Roman" w:hAnsi="Times New Roman"/>
          <w:sz w:val="24"/>
          <w:szCs w:val="24"/>
        </w:rPr>
        <w:t>. gadam</w:t>
      </w:r>
      <w:r w:rsidR="004D753F">
        <w:rPr>
          <w:rFonts w:ascii="Times New Roman" w:hAnsi="Times New Roman"/>
          <w:sz w:val="24"/>
          <w:szCs w:val="24"/>
        </w:rPr>
        <w:t xml:space="preserve"> statuss</w:t>
      </w:r>
      <w:r w:rsidRPr="003614CC">
        <w:rPr>
          <w:rFonts w:ascii="Times New Roman" w:hAnsi="Times New Roman"/>
          <w:sz w:val="24"/>
          <w:szCs w:val="24"/>
        </w:rPr>
        <w:t>, tika veikta darba analīze</w:t>
      </w:r>
      <w:r w:rsidR="00252CA9" w:rsidRPr="003614CC">
        <w:rPr>
          <w:rFonts w:ascii="Times New Roman" w:hAnsi="Times New Roman"/>
          <w:sz w:val="24"/>
          <w:szCs w:val="24"/>
        </w:rPr>
        <w:t xml:space="preserve"> un</w:t>
      </w:r>
      <w:r w:rsidRPr="003614CC">
        <w:rPr>
          <w:rFonts w:ascii="Times New Roman" w:hAnsi="Times New Roman"/>
          <w:sz w:val="24"/>
          <w:szCs w:val="24"/>
        </w:rPr>
        <w:t xml:space="preserve"> noteiktas prioritātes nākamajam periodam, kā arī veikta darbības plānošana ne tikai MMA darbam kopumā, bet arī katrā muzejā atsevišķi un individuālās pārrunās tika veikta darbinieku darba izvērtēšana. Atbilstoši stratēģijai izstrādāti MMA muzeju gada plāni.</w:t>
      </w:r>
    </w:p>
    <w:p w14:paraId="2F3B1AAF" w14:textId="76C31A47" w:rsidR="00C323EE" w:rsidRDefault="00C323EE">
      <w:pPr>
        <w:spacing w:after="0" w:line="240" w:lineRule="auto"/>
        <w:rPr>
          <w:rFonts w:ascii="Times New Roman" w:hAnsi="Times New Roman"/>
          <w:b/>
          <w:sz w:val="24"/>
          <w:szCs w:val="24"/>
        </w:rPr>
      </w:pPr>
      <w:r>
        <w:rPr>
          <w:rFonts w:ascii="Times New Roman" w:hAnsi="Times New Roman"/>
          <w:b/>
          <w:sz w:val="24"/>
          <w:szCs w:val="24"/>
        </w:rPr>
        <w:br w:type="page"/>
      </w:r>
    </w:p>
    <w:p w14:paraId="35D41459" w14:textId="77777777" w:rsidR="00A065B9" w:rsidRDefault="00A065B9" w:rsidP="00D479E8">
      <w:pPr>
        <w:jc w:val="center"/>
        <w:rPr>
          <w:rFonts w:ascii="Times New Roman" w:hAnsi="Times New Roman"/>
          <w:b/>
          <w:sz w:val="24"/>
          <w:szCs w:val="24"/>
        </w:rPr>
      </w:pPr>
    </w:p>
    <w:p w14:paraId="27537A04" w14:textId="76CCF0B4" w:rsidR="00D479E8" w:rsidRPr="00FF229B" w:rsidRDefault="00D479E8" w:rsidP="00FF229B">
      <w:pPr>
        <w:pStyle w:val="Virsraksts1"/>
      </w:pPr>
      <w:bookmarkStart w:id="17" w:name="_Toc199158936"/>
      <w:r w:rsidRPr="00FF229B">
        <w:t>3. PERSONĀLS</w:t>
      </w:r>
      <w:bookmarkEnd w:id="17"/>
    </w:p>
    <w:p w14:paraId="5FF9A037" w14:textId="77777777" w:rsidR="00C70892" w:rsidRDefault="00C70892" w:rsidP="00704FB7">
      <w:pPr>
        <w:ind w:firstLine="720"/>
        <w:jc w:val="both"/>
        <w:rPr>
          <w:rFonts w:ascii="Times New Roman" w:hAnsi="Times New Roman"/>
          <w:sz w:val="24"/>
          <w:szCs w:val="24"/>
        </w:rPr>
      </w:pPr>
    </w:p>
    <w:p w14:paraId="20C5909B" w14:textId="7F0D91A6" w:rsidR="00BB5792" w:rsidRPr="00BB5792" w:rsidRDefault="00BB5792" w:rsidP="00BB5792">
      <w:pPr>
        <w:ind w:firstLine="720"/>
        <w:jc w:val="both"/>
        <w:rPr>
          <w:rFonts w:ascii="Times New Roman" w:hAnsi="Times New Roman"/>
          <w:sz w:val="24"/>
          <w:szCs w:val="24"/>
        </w:rPr>
      </w:pPr>
      <w:r w:rsidRPr="00BB5792">
        <w:rPr>
          <w:rFonts w:ascii="Times New Roman" w:hAnsi="Times New Roman"/>
          <w:sz w:val="24"/>
          <w:szCs w:val="24"/>
        </w:rPr>
        <w:t>202</w:t>
      </w:r>
      <w:r w:rsidR="0074617A">
        <w:rPr>
          <w:rFonts w:ascii="Times New Roman" w:hAnsi="Times New Roman"/>
          <w:sz w:val="24"/>
          <w:szCs w:val="24"/>
        </w:rPr>
        <w:t>5</w:t>
      </w:r>
      <w:r w:rsidRPr="00BB5792">
        <w:rPr>
          <w:rFonts w:ascii="Times New Roman" w:hAnsi="Times New Roman"/>
          <w:sz w:val="24"/>
          <w:szCs w:val="24"/>
        </w:rPr>
        <w:t>. gadā Memoriālo muzeju apvienībā ir 59 amatu vietas. Faktiskais vidējais darbinieku skaits MMA pārskata gadā ir 6</w:t>
      </w:r>
      <w:r w:rsidR="00F9580F">
        <w:rPr>
          <w:rFonts w:ascii="Times New Roman" w:hAnsi="Times New Roman"/>
          <w:sz w:val="24"/>
          <w:szCs w:val="24"/>
        </w:rPr>
        <w:t>5</w:t>
      </w:r>
      <w:r w:rsidRPr="00BB5792">
        <w:rPr>
          <w:rFonts w:ascii="Times New Roman" w:hAnsi="Times New Roman"/>
          <w:sz w:val="24"/>
          <w:szCs w:val="24"/>
        </w:rPr>
        <w:t xml:space="preserve">, t.sk. 1 iestādes vadītājs (direktors), 1 direktora vietnieks, 6 struktūrvienību vadītāji, 1 struktūrvienības vadītāja vietnieks, 24 speciālisti un 26 atbalsta funkciju veicēji. </w:t>
      </w:r>
      <w:r w:rsidR="004C366C">
        <w:rPr>
          <w:rFonts w:ascii="Times New Roman" w:hAnsi="Times New Roman"/>
          <w:sz w:val="24"/>
          <w:szCs w:val="24"/>
        </w:rPr>
        <w:t>Četrās</w:t>
      </w:r>
      <w:r w:rsidRPr="00BB5792">
        <w:rPr>
          <w:rFonts w:ascii="Times New Roman" w:hAnsi="Times New Roman"/>
          <w:sz w:val="24"/>
          <w:szCs w:val="24"/>
        </w:rPr>
        <w:t xml:space="preserve"> amata vietās ir noteikta pusslodze</w:t>
      </w:r>
      <w:r w:rsidR="006A7FAC">
        <w:rPr>
          <w:rFonts w:ascii="Times New Roman" w:hAnsi="Times New Roman"/>
          <w:sz w:val="24"/>
          <w:szCs w:val="24"/>
        </w:rPr>
        <w:t xml:space="preserve"> un ir </w:t>
      </w:r>
      <w:r w:rsidR="009F39AB">
        <w:rPr>
          <w:rFonts w:ascii="Times New Roman" w:hAnsi="Times New Roman"/>
          <w:sz w:val="24"/>
          <w:szCs w:val="24"/>
        </w:rPr>
        <w:t>darbinieki, kuriem darba tiesiskās attiecības ir uz nenoteiktu laiku, aizvietojot ilgstošā prombūtnē esošos darbiniekus.</w:t>
      </w:r>
    </w:p>
    <w:p w14:paraId="56495755" w14:textId="0EC10568" w:rsidR="00BB5792" w:rsidRPr="00BB5792" w:rsidRDefault="00BB5792" w:rsidP="00BB5792">
      <w:pPr>
        <w:ind w:firstLine="720"/>
        <w:jc w:val="both"/>
        <w:rPr>
          <w:rFonts w:ascii="Times New Roman" w:hAnsi="Times New Roman"/>
          <w:sz w:val="24"/>
          <w:szCs w:val="24"/>
        </w:rPr>
      </w:pPr>
      <w:r w:rsidRPr="00BB5792">
        <w:rPr>
          <w:rFonts w:ascii="Times New Roman" w:hAnsi="Times New Roman"/>
          <w:sz w:val="24"/>
          <w:szCs w:val="24"/>
        </w:rPr>
        <w:t xml:space="preserve">Pārskata gadā kopējā amata vietu struktūra Memoriālo muzeju apvienībā netika mainīta. </w:t>
      </w:r>
    </w:p>
    <w:p w14:paraId="53CB8C26" w14:textId="43C0B5D8" w:rsidR="00D4085A" w:rsidRDefault="00BB5792" w:rsidP="00BB5792">
      <w:pPr>
        <w:ind w:firstLine="720"/>
        <w:jc w:val="both"/>
        <w:rPr>
          <w:rFonts w:ascii="Times New Roman" w:hAnsi="Times New Roman"/>
          <w:sz w:val="24"/>
          <w:szCs w:val="24"/>
        </w:rPr>
      </w:pPr>
      <w:r w:rsidRPr="00BB5792">
        <w:rPr>
          <w:rFonts w:ascii="Times New Roman" w:hAnsi="Times New Roman"/>
          <w:sz w:val="24"/>
          <w:szCs w:val="24"/>
        </w:rPr>
        <w:t>Darbinieku kopējās struktūras analīze pēc vecuma un dzimuma saglabājas nemainīga</w:t>
      </w:r>
      <w:r w:rsidR="00C70892" w:rsidRPr="00C70892">
        <w:rPr>
          <w:rFonts w:ascii="Times New Roman" w:hAnsi="Times New Roman"/>
          <w:sz w:val="24"/>
          <w:szCs w:val="24"/>
        </w:rPr>
        <w:t xml:space="preserve"> </w:t>
      </w:r>
      <w:r w:rsidR="00C70892" w:rsidRPr="00C70892">
        <w:rPr>
          <w:rFonts w:ascii="Times New Roman" w:hAnsi="Times New Roman"/>
          <w:sz w:val="24"/>
          <w:szCs w:val="24"/>
        </w:rPr>
        <w:softHyphen/>
      </w:r>
      <w:r w:rsidR="00C70892" w:rsidRPr="00C70892">
        <w:rPr>
          <w:rFonts w:ascii="Times New Roman" w:hAnsi="Times New Roman"/>
          <w:sz w:val="24"/>
          <w:szCs w:val="24"/>
        </w:rPr>
        <w:softHyphen/>
        <w:t xml:space="preserve">– </w:t>
      </w:r>
      <w:r w:rsidRPr="00BB5792">
        <w:rPr>
          <w:rFonts w:ascii="Times New Roman" w:hAnsi="Times New Roman"/>
          <w:sz w:val="24"/>
          <w:szCs w:val="24"/>
        </w:rPr>
        <w:t xml:space="preserve">Memoriālo muzeju apvienībā pārsvarā strādā sievietes </w:t>
      </w:r>
      <w:r w:rsidRPr="00BB5792">
        <w:rPr>
          <w:rFonts w:ascii="Times New Roman" w:hAnsi="Times New Roman"/>
          <w:sz w:val="24"/>
          <w:szCs w:val="24"/>
        </w:rPr>
        <w:softHyphen/>
      </w:r>
      <w:r w:rsidRPr="00BB5792">
        <w:rPr>
          <w:rFonts w:ascii="Times New Roman" w:hAnsi="Times New Roman"/>
          <w:sz w:val="24"/>
          <w:szCs w:val="24"/>
        </w:rPr>
        <w:softHyphen/>
        <w:t>– 8</w:t>
      </w:r>
      <w:r w:rsidR="00E1321A">
        <w:rPr>
          <w:rFonts w:ascii="Times New Roman" w:hAnsi="Times New Roman"/>
          <w:sz w:val="24"/>
          <w:szCs w:val="24"/>
        </w:rPr>
        <w:t>3</w:t>
      </w:r>
      <w:r w:rsidRPr="00BB5792">
        <w:rPr>
          <w:rFonts w:ascii="Times New Roman" w:hAnsi="Times New Roman"/>
          <w:sz w:val="24"/>
          <w:szCs w:val="24"/>
        </w:rPr>
        <w:t>% no visiem strādājošajiem. Arī muzeja speciālistu vidū saglabājas līdzīga proporcija. Darbinieki pārsvarā ir vecuma grupā no 31 gada līdz pensijas vecumam, 2</w:t>
      </w:r>
      <w:r w:rsidR="001C47EB">
        <w:rPr>
          <w:rFonts w:ascii="Times New Roman" w:hAnsi="Times New Roman"/>
          <w:sz w:val="24"/>
          <w:szCs w:val="24"/>
        </w:rPr>
        <w:t>9</w:t>
      </w:r>
      <w:r w:rsidRPr="00BB5792">
        <w:rPr>
          <w:rFonts w:ascii="Times New Roman" w:hAnsi="Times New Roman"/>
          <w:sz w:val="24"/>
          <w:szCs w:val="24"/>
        </w:rPr>
        <w:t xml:space="preserve">% no strādājošajiem ir sasnieguši pensijas vecumu, </w:t>
      </w:r>
      <w:r w:rsidR="005E6C9C">
        <w:rPr>
          <w:rFonts w:ascii="Times New Roman" w:hAnsi="Times New Roman"/>
          <w:sz w:val="24"/>
          <w:szCs w:val="24"/>
        </w:rPr>
        <w:t>7</w:t>
      </w:r>
      <w:r w:rsidRPr="00BB5792">
        <w:rPr>
          <w:rFonts w:ascii="Times New Roman" w:hAnsi="Times New Roman"/>
          <w:sz w:val="24"/>
          <w:szCs w:val="24"/>
        </w:rPr>
        <w:t>% – līdz 31 gada vecumam. 202</w:t>
      </w:r>
      <w:r w:rsidR="005E6C9C">
        <w:rPr>
          <w:rFonts w:ascii="Times New Roman" w:hAnsi="Times New Roman"/>
          <w:sz w:val="24"/>
          <w:szCs w:val="24"/>
        </w:rPr>
        <w:t>5</w:t>
      </w:r>
      <w:r w:rsidRPr="00BB5792">
        <w:rPr>
          <w:rFonts w:ascii="Times New Roman" w:hAnsi="Times New Roman"/>
          <w:sz w:val="24"/>
          <w:szCs w:val="24"/>
        </w:rPr>
        <w:t>.</w:t>
      </w:r>
      <w:r w:rsidR="00D4085A">
        <w:rPr>
          <w:rFonts w:ascii="Times New Roman" w:hAnsi="Times New Roman"/>
          <w:sz w:val="24"/>
          <w:szCs w:val="24"/>
        </w:rPr>
        <w:t xml:space="preserve"> </w:t>
      </w:r>
      <w:r w:rsidRPr="00BB5792">
        <w:rPr>
          <w:rFonts w:ascii="Times New Roman" w:hAnsi="Times New Roman"/>
          <w:sz w:val="24"/>
          <w:szCs w:val="24"/>
        </w:rPr>
        <w:t xml:space="preserve">gadā darba tiesiskās attiecības MMA izbeidza </w:t>
      </w:r>
      <w:r w:rsidR="005E6C9C">
        <w:rPr>
          <w:rFonts w:ascii="Times New Roman" w:hAnsi="Times New Roman"/>
          <w:sz w:val="24"/>
          <w:szCs w:val="24"/>
        </w:rPr>
        <w:t xml:space="preserve">pieci </w:t>
      </w:r>
      <w:r w:rsidRPr="00BB5792">
        <w:rPr>
          <w:rFonts w:ascii="Times New Roman" w:hAnsi="Times New Roman"/>
          <w:sz w:val="24"/>
          <w:szCs w:val="24"/>
        </w:rPr>
        <w:t xml:space="preserve">darbinieki </w:t>
      </w:r>
      <w:r w:rsidR="006013BD" w:rsidRPr="00BB5792">
        <w:rPr>
          <w:rFonts w:ascii="Times New Roman" w:hAnsi="Times New Roman"/>
          <w:sz w:val="24"/>
          <w:szCs w:val="24"/>
        </w:rPr>
        <w:t xml:space="preserve">– </w:t>
      </w:r>
      <w:r w:rsidRPr="00BB5792">
        <w:rPr>
          <w:rFonts w:ascii="Times New Roman" w:hAnsi="Times New Roman"/>
          <w:sz w:val="24"/>
          <w:szCs w:val="24"/>
        </w:rPr>
        <w:t xml:space="preserve"> </w:t>
      </w:r>
      <w:r w:rsidR="000019EA">
        <w:rPr>
          <w:rFonts w:ascii="Times New Roman" w:hAnsi="Times New Roman"/>
          <w:sz w:val="24"/>
          <w:szCs w:val="24"/>
        </w:rPr>
        <w:t xml:space="preserve">divi vecākie </w:t>
      </w:r>
      <w:r w:rsidRPr="00BB5792">
        <w:rPr>
          <w:rFonts w:ascii="Times New Roman" w:hAnsi="Times New Roman"/>
          <w:sz w:val="24"/>
          <w:szCs w:val="24"/>
        </w:rPr>
        <w:t>speciālist</w:t>
      </w:r>
      <w:r w:rsidR="000019EA">
        <w:rPr>
          <w:rFonts w:ascii="Times New Roman" w:hAnsi="Times New Roman"/>
          <w:sz w:val="24"/>
          <w:szCs w:val="24"/>
        </w:rPr>
        <w:t>i</w:t>
      </w:r>
      <w:r w:rsidRPr="00BB5792">
        <w:rPr>
          <w:rFonts w:ascii="Times New Roman" w:hAnsi="Times New Roman"/>
          <w:sz w:val="24"/>
          <w:szCs w:val="24"/>
        </w:rPr>
        <w:t xml:space="preserve"> un </w:t>
      </w:r>
      <w:r w:rsidR="000019EA">
        <w:rPr>
          <w:rFonts w:ascii="Times New Roman" w:hAnsi="Times New Roman"/>
          <w:sz w:val="24"/>
          <w:szCs w:val="24"/>
        </w:rPr>
        <w:t>trīs</w:t>
      </w:r>
      <w:r w:rsidRPr="00BB5792">
        <w:rPr>
          <w:rFonts w:ascii="Times New Roman" w:hAnsi="Times New Roman"/>
          <w:sz w:val="24"/>
          <w:szCs w:val="24"/>
        </w:rPr>
        <w:t xml:space="preserve"> no atbalsta personāla. </w:t>
      </w:r>
    </w:p>
    <w:p w14:paraId="1D3D2BB1" w14:textId="194E68C1" w:rsidR="00D479E8" w:rsidRPr="00437198" w:rsidRDefault="0060225C" w:rsidP="00C678E1">
      <w:pPr>
        <w:spacing w:line="360" w:lineRule="auto"/>
        <w:ind w:firstLine="720"/>
        <w:jc w:val="both"/>
        <w:rPr>
          <w:rFonts w:ascii="Times New Roman" w:hAnsi="Times New Roman"/>
          <w:sz w:val="24"/>
          <w:szCs w:val="24"/>
          <w:highlight w:val="yellow"/>
        </w:rPr>
      </w:pPr>
      <w:r>
        <w:rPr>
          <w:noProof/>
        </w:rPr>
        <w:drawing>
          <wp:inline distT="0" distB="0" distL="0" distR="0" wp14:anchorId="70157586" wp14:editId="43C31C2B">
            <wp:extent cx="4572000" cy="3157538"/>
            <wp:effectExtent l="0" t="0" r="0" b="5080"/>
            <wp:docPr id="345543059" name="Diagramma 1">
              <a:extLst xmlns:a="http://schemas.openxmlformats.org/drawingml/2006/main">
                <a:ext uri="{FF2B5EF4-FFF2-40B4-BE49-F238E27FC236}">
                  <a16:creationId xmlns:a16="http://schemas.microsoft.com/office/drawing/2014/main" id="{BB72F7B6-C7F8-DED9-0F56-CFBA4A31F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17FBB1" w14:textId="44A3D606" w:rsidR="003C2EF7" w:rsidRDefault="00D479E8" w:rsidP="00D479E8">
      <w:pPr>
        <w:ind w:firstLine="720"/>
        <w:jc w:val="both"/>
        <w:rPr>
          <w:rFonts w:ascii="Times New Roman" w:hAnsi="Times New Roman"/>
          <w:sz w:val="24"/>
          <w:szCs w:val="24"/>
        </w:rPr>
      </w:pPr>
      <w:r w:rsidRPr="00437198">
        <w:rPr>
          <w:rFonts w:ascii="Times New Roman" w:hAnsi="Times New Roman"/>
          <w:sz w:val="24"/>
          <w:szCs w:val="24"/>
        </w:rPr>
        <w:t xml:space="preserve">MMA </w:t>
      </w:r>
      <w:r w:rsidR="00D87433" w:rsidRPr="00437198">
        <w:rPr>
          <w:rFonts w:ascii="Times New Roman" w:hAnsi="Times New Roman"/>
          <w:sz w:val="24"/>
          <w:szCs w:val="24"/>
        </w:rPr>
        <w:t>plānoti</w:t>
      </w:r>
      <w:r w:rsidRPr="00437198">
        <w:rPr>
          <w:rFonts w:ascii="Times New Roman" w:hAnsi="Times New Roman"/>
          <w:sz w:val="24"/>
          <w:szCs w:val="24"/>
        </w:rPr>
        <w:t xml:space="preserve"> tiek nodrošinātas darbinieku profesionālās izaugsmes iespējas, sniedzot iespējas apmeklēt dažādus profesionālās kvalifikācijas celšanas kursus un seminārus</w:t>
      </w:r>
      <w:r w:rsidR="002C5DD2">
        <w:rPr>
          <w:rFonts w:ascii="Times New Roman" w:hAnsi="Times New Roman"/>
          <w:sz w:val="24"/>
          <w:szCs w:val="24"/>
        </w:rPr>
        <w:t>/</w:t>
      </w:r>
      <w:proofErr w:type="spellStart"/>
      <w:r w:rsidR="002C5DD2">
        <w:rPr>
          <w:rFonts w:ascii="Times New Roman" w:hAnsi="Times New Roman"/>
          <w:sz w:val="24"/>
          <w:szCs w:val="24"/>
        </w:rPr>
        <w:t>vebinārus</w:t>
      </w:r>
      <w:proofErr w:type="spellEnd"/>
      <w:r w:rsidR="002C5DD2">
        <w:rPr>
          <w:rFonts w:ascii="Times New Roman" w:hAnsi="Times New Roman"/>
          <w:sz w:val="24"/>
          <w:szCs w:val="24"/>
        </w:rPr>
        <w:t>.</w:t>
      </w:r>
      <w:r w:rsidRPr="00437198">
        <w:rPr>
          <w:rFonts w:ascii="Times New Roman" w:hAnsi="Times New Roman"/>
          <w:sz w:val="24"/>
          <w:szCs w:val="24"/>
        </w:rPr>
        <w:t xml:space="preserve"> Darbinieki piedalījušies </w:t>
      </w:r>
      <w:r w:rsidR="0062487C">
        <w:rPr>
          <w:rFonts w:ascii="Times New Roman" w:hAnsi="Times New Roman"/>
          <w:sz w:val="24"/>
          <w:szCs w:val="24"/>
        </w:rPr>
        <w:t xml:space="preserve">galvenokārt </w:t>
      </w:r>
      <w:r w:rsidRPr="00437198">
        <w:rPr>
          <w:rFonts w:ascii="Times New Roman" w:hAnsi="Times New Roman"/>
          <w:sz w:val="24"/>
          <w:szCs w:val="24"/>
        </w:rPr>
        <w:t>dažād</w:t>
      </w:r>
      <w:r w:rsidR="00C678E1">
        <w:rPr>
          <w:rFonts w:ascii="Times New Roman" w:hAnsi="Times New Roman"/>
          <w:sz w:val="24"/>
          <w:szCs w:val="24"/>
        </w:rPr>
        <w:t xml:space="preserve">os Latvijas Muzeju biedrības, </w:t>
      </w:r>
      <w:r w:rsidR="00412E08">
        <w:rPr>
          <w:rFonts w:ascii="Times New Roman" w:hAnsi="Times New Roman"/>
          <w:sz w:val="24"/>
          <w:szCs w:val="24"/>
        </w:rPr>
        <w:t xml:space="preserve">Valsts Administrācijas skolas, </w:t>
      </w:r>
      <w:r w:rsidR="0071160B">
        <w:rPr>
          <w:rFonts w:ascii="Times New Roman" w:hAnsi="Times New Roman"/>
          <w:sz w:val="24"/>
          <w:szCs w:val="24"/>
        </w:rPr>
        <w:t xml:space="preserve">ICOM Latvija </w:t>
      </w:r>
      <w:r w:rsidR="00C678E1">
        <w:rPr>
          <w:rFonts w:ascii="Times New Roman" w:hAnsi="Times New Roman"/>
          <w:sz w:val="24"/>
          <w:szCs w:val="24"/>
        </w:rPr>
        <w:t xml:space="preserve">organizētos </w:t>
      </w:r>
      <w:r w:rsidR="007F5CA4">
        <w:rPr>
          <w:rFonts w:ascii="Times New Roman" w:hAnsi="Times New Roman"/>
          <w:sz w:val="24"/>
          <w:szCs w:val="24"/>
        </w:rPr>
        <w:t>pasākumos</w:t>
      </w:r>
      <w:r w:rsidR="00C678E1">
        <w:rPr>
          <w:rFonts w:ascii="Times New Roman" w:hAnsi="Times New Roman"/>
          <w:sz w:val="24"/>
          <w:szCs w:val="24"/>
        </w:rPr>
        <w:t xml:space="preserve"> un</w:t>
      </w:r>
      <w:r w:rsidR="00C678E1">
        <w:rPr>
          <w:rFonts w:ascii="Times New Roman" w:hAnsi="Times New Roman"/>
          <w:i/>
          <w:sz w:val="24"/>
          <w:szCs w:val="24"/>
        </w:rPr>
        <w:t xml:space="preserve"> </w:t>
      </w:r>
      <w:r w:rsidRPr="00437198">
        <w:rPr>
          <w:rFonts w:ascii="Times New Roman" w:hAnsi="Times New Roman"/>
          <w:sz w:val="24"/>
          <w:szCs w:val="24"/>
        </w:rPr>
        <w:t>muzeju profilam atbilstošās gan vietējās, gan starptautiska mēroga konferencēs.</w:t>
      </w:r>
      <w:r w:rsidR="00C678E1">
        <w:rPr>
          <w:rFonts w:ascii="Times New Roman" w:hAnsi="Times New Roman"/>
          <w:sz w:val="24"/>
          <w:szCs w:val="24"/>
        </w:rPr>
        <w:t xml:space="preserve"> </w:t>
      </w:r>
    </w:p>
    <w:p w14:paraId="681783A9" w14:textId="11D96A6D" w:rsidR="00171F23" w:rsidRPr="00171F23" w:rsidRDefault="005F52B0" w:rsidP="006B3C0E">
      <w:pPr>
        <w:ind w:left="105" w:firstLine="615"/>
        <w:jc w:val="both"/>
        <w:rPr>
          <w:rFonts w:ascii="Times New Roman" w:hAnsi="Times New Roman"/>
          <w:sz w:val="24"/>
          <w:szCs w:val="24"/>
        </w:rPr>
      </w:pPr>
      <w:r w:rsidRPr="008422A0">
        <w:rPr>
          <w:rFonts w:ascii="Times New Roman" w:hAnsi="Times New Roman"/>
          <w:sz w:val="24"/>
          <w:szCs w:val="24"/>
        </w:rPr>
        <w:t>Pārskata gadā MMA organizēja darbinieku pieredz</w:t>
      </w:r>
      <w:r w:rsidRPr="00CA167D">
        <w:rPr>
          <w:rFonts w:ascii="Times New Roman" w:hAnsi="Times New Roman"/>
          <w:sz w:val="24"/>
          <w:szCs w:val="24"/>
        </w:rPr>
        <w:t>es un izglītošanas pasākumus:</w:t>
      </w:r>
      <w:r w:rsidR="00CA167D" w:rsidRPr="00CA167D">
        <w:rPr>
          <w:rFonts w:ascii="Times New Roman" w:hAnsi="Times New Roman"/>
          <w:sz w:val="24"/>
          <w:szCs w:val="24"/>
        </w:rPr>
        <w:t xml:space="preserve"> </w:t>
      </w:r>
      <w:r w:rsidR="00171F23" w:rsidRPr="00171F23">
        <w:rPr>
          <w:rFonts w:ascii="Times New Roman" w:hAnsi="Times New Roman"/>
          <w:sz w:val="24"/>
          <w:szCs w:val="24"/>
        </w:rPr>
        <w:t xml:space="preserve">1) </w:t>
      </w:r>
      <w:r w:rsidR="00817F19" w:rsidRPr="00817F19">
        <w:rPr>
          <w:rFonts w:ascii="Times New Roman" w:hAnsi="Times New Roman"/>
          <w:sz w:val="24"/>
          <w:szCs w:val="24"/>
        </w:rPr>
        <w:t xml:space="preserve">Civilās aizsardzības un </w:t>
      </w:r>
      <w:r w:rsidR="00AE2990">
        <w:rPr>
          <w:rFonts w:ascii="Times New Roman" w:hAnsi="Times New Roman"/>
          <w:sz w:val="24"/>
          <w:szCs w:val="24"/>
        </w:rPr>
        <w:t>d</w:t>
      </w:r>
      <w:r w:rsidR="00817F19" w:rsidRPr="00817F19">
        <w:rPr>
          <w:rFonts w:ascii="Times New Roman" w:hAnsi="Times New Roman"/>
          <w:sz w:val="24"/>
          <w:szCs w:val="24"/>
        </w:rPr>
        <w:t>arba drošības un ugunsdrošības apmācības</w:t>
      </w:r>
      <w:r w:rsidR="00AE2990">
        <w:rPr>
          <w:rFonts w:ascii="Times New Roman" w:hAnsi="Times New Roman"/>
          <w:sz w:val="24"/>
          <w:szCs w:val="24"/>
        </w:rPr>
        <w:t>; 2</w:t>
      </w:r>
      <w:r w:rsidR="00750790">
        <w:rPr>
          <w:rFonts w:ascii="Times New Roman" w:hAnsi="Times New Roman"/>
          <w:iCs/>
          <w:sz w:val="24"/>
          <w:szCs w:val="24"/>
        </w:rPr>
        <w:t xml:space="preserve">) </w:t>
      </w:r>
      <w:r w:rsidR="00486FA2" w:rsidRPr="00486FA2">
        <w:rPr>
          <w:rFonts w:ascii="Times New Roman" w:hAnsi="Times New Roman"/>
          <w:iCs/>
          <w:sz w:val="24"/>
          <w:szCs w:val="24"/>
        </w:rPr>
        <w:t xml:space="preserve">Latvijas Nacionālā </w:t>
      </w:r>
      <w:r w:rsidR="00937B68">
        <w:rPr>
          <w:rFonts w:ascii="Times New Roman" w:hAnsi="Times New Roman"/>
          <w:iCs/>
          <w:sz w:val="24"/>
          <w:szCs w:val="24"/>
        </w:rPr>
        <w:t>rakstniecības un mūzikas muzeja ekspozīcijas “</w:t>
      </w:r>
      <w:proofErr w:type="spellStart"/>
      <w:r w:rsidR="00937B68">
        <w:rPr>
          <w:rFonts w:ascii="Times New Roman" w:hAnsi="Times New Roman"/>
          <w:iCs/>
          <w:sz w:val="24"/>
          <w:szCs w:val="24"/>
        </w:rPr>
        <w:t>Prokrastinācija</w:t>
      </w:r>
      <w:proofErr w:type="spellEnd"/>
      <w:r w:rsidR="00780C38">
        <w:rPr>
          <w:rFonts w:ascii="Times New Roman" w:hAnsi="Times New Roman"/>
          <w:iCs/>
          <w:sz w:val="24"/>
          <w:szCs w:val="24"/>
        </w:rPr>
        <w:t xml:space="preserve"> un radīšana</w:t>
      </w:r>
      <w:r w:rsidR="00937B68">
        <w:rPr>
          <w:rFonts w:ascii="Times New Roman" w:hAnsi="Times New Roman"/>
          <w:iCs/>
          <w:sz w:val="24"/>
          <w:szCs w:val="24"/>
        </w:rPr>
        <w:t xml:space="preserve">” apmeklējums un </w:t>
      </w:r>
      <w:r w:rsidR="005E6681">
        <w:rPr>
          <w:rFonts w:ascii="Times New Roman" w:hAnsi="Times New Roman"/>
          <w:iCs/>
          <w:sz w:val="24"/>
          <w:szCs w:val="24"/>
        </w:rPr>
        <w:t>analīze;</w:t>
      </w:r>
      <w:r w:rsidR="00937B68">
        <w:rPr>
          <w:rFonts w:ascii="Times New Roman" w:hAnsi="Times New Roman"/>
          <w:iCs/>
          <w:sz w:val="24"/>
          <w:szCs w:val="24"/>
        </w:rPr>
        <w:t xml:space="preserve"> 3</w:t>
      </w:r>
      <w:r w:rsidR="005E6681">
        <w:rPr>
          <w:rFonts w:ascii="Times New Roman" w:hAnsi="Times New Roman"/>
          <w:iCs/>
          <w:sz w:val="24"/>
          <w:szCs w:val="24"/>
        </w:rPr>
        <w:t>)</w:t>
      </w:r>
      <w:r w:rsidR="006F5878">
        <w:rPr>
          <w:rFonts w:ascii="Times New Roman" w:hAnsi="Times New Roman"/>
          <w:iCs/>
          <w:sz w:val="24"/>
          <w:szCs w:val="24"/>
        </w:rPr>
        <w:t xml:space="preserve"> Anšlava Eglīša ekspozīcijas</w:t>
      </w:r>
      <w:r w:rsidR="0023529A">
        <w:rPr>
          <w:rFonts w:ascii="Times New Roman" w:hAnsi="Times New Roman"/>
          <w:iCs/>
          <w:sz w:val="24"/>
          <w:szCs w:val="24"/>
        </w:rPr>
        <w:t xml:space="preserve"> Inciema tornī apmeklēšana un analīze</w:t>
      </w:r>
      <w:r w:rsidR="00AF4212">
        <w:rPr>
          <w:rFonts w:ascii="Times New Roman" w:hAnsi="Times New Roman"/>
          <w:iCs/>
          <w:sz w:val="24"/>
          <w:szCs w:val="24"/>
        </w:rPr>
        <w:t>; i</w:t>
      </w:r>
      <w:r w:rsidR="00AF4212" w:rsidRPr="00AF4212">
        <w:rPr>
          <w:rFonts w:ascii="Times New Roman" w:hAnsi="Times New Roman"/>
          <w:iCs/>
          <w:sz w:val="24"/>
          <w:szCs w:val="24"/>
        </w:rPr>
        <w:t xml:space="preserve">zrādes </w:t>
      </w:r>
      <w:r w:rsidR="00AF4212" w:rsidRPr="00AF4212">
        <w:rPr>
          <w:rFonts w:ascii="Times New Roman" w:hAnsi="Times New Roman"/>
          <w:iCs/>
          <w:sz w:val="24"/>
          <w:szCs w:val="24"/>
        </w:rPr>
        <w:lastRenderedPageBreak/>
        <w:t>“Pazudušais dēls” Valmieras teātrī apmeklēšana</w:t>
      </w:r>
      <w:r w:rsidR="0023529A">
        <w:rPr>
          <w:rFonts w:ascii="Times New Roman" w:hAnsi="Times New Roman"/>
          <w:iCs/>
          <w:sz w:val="24"/>
          <w:szCs w:val="24"/>
        </w:rPr>
        <w:t>; 4)</w:t>
      </w:r>
      <w:r w:rsidR="00467ADB">
        <w:rPr>
          <w:rFonts w:ascii="Times New Roman" w:hAnsi="Times New Roman"/>
          <w:iCs/>
          <w:sz w:val="24"/>
          <w:szCs w:val="24"/>
        </w:rPr>
        <w:t xml:space="preserve"> </w:t>
      </w:r>
      <w:r w:rsidR="00A13652">
        <w:rPr>
          <w:rFonts w:ascii="Times New Roman" w:hAnsi="Times New Roman"/>
          <w:iCs/>
          <w:sz w:val="24"/>
          <w:szCs w:val="24"/>
        </w:rPr>
        <w:t>MMA komandas dalība Latvijas Televīzijas erudīcijas spēlē “Veiksme. Intuīcija. Prāts”.</w:t>
      </w:r>
    </w:p>
    <w:p w14:paraId="44395E9C" w14:textId="21E6CB21" w:rsidR="00CA167D" w:rsidRDefault="00CD6C0C" w:rsidP="00CA167D">
      <w:pPr>
        <w:ind w:left="105" w:firstLine="615"/>
        <w:jc w:val="both"/>
        <w:rPr>
          <w:rFonts w:ascii="Times New Roman" w:hAnsi="Times New Roman"/>
          <w:sz w:val="24"/>
          <w:szCs w:val="24"/>
        </w:rPr>
      </w:pPr>
      <w:r>
        <w:rPr>
          <w:rFonts w:ascii="Times New Roman" w:hAnsi="Times New Roman"/>
          <w:noProof/>
          <w:sz w:val="24"/>
          <w:szCs w:val="24"/>
        </w:rPr>
        <w:drawing>
          <wp:inline distT="0" distB="0" distL="0" distR="0" wp14:anchorId="6222E758" wp14:editId="4F2036E5">
            <wp:extent cx="5297805" cy="2993390"/>
            <wp:effectExtent l="0" t="0" r="0" b="0"/>
            <wp:docPr id="7648758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2993390"/>
                    </a:xfrm>
                    <a:prstGeom prst="rect">
                      <a:avLst/>
                    </a:prstGeom>
                    <a:noFill/>
                  </pic:spPr>
                </pic:pic>
              </a:graphicData>
            </a:graphic>
          </wp:inline>
        </w:drawing>
      </w:r>
    </w:p>
    <w:p w14:paraId="3CE15E1D" w14:textId="3986AFE2" w:rsidR="00D479E8" w:rsidRPr="00437198" w:rsidRDefault="00D479E8" w:rsidP="00D479E8">
      <w:pPr>
        <w:jc w:val="center"/>
        <w:rPr>
          <w:rFonts w:ascii="Times New Roman" w:hAnsi="Times New Roman"/>
          <w:b/>
          <w:sz w:val="24"/>
          <w:szCs w:val="24"/>
        </w:rPr>
      </w:pPr>
    </w:p>
    <w:p w14:paraId="148787E4" w14:textId="2C3B3CEA" w:rsidR="004074C6" w:rsidRDefault="004074C6" w:rsidP="004074C6">
      <w:pPr>
        <w:ind w:firstLine="720"/>
        <w:jc w:val="both"/>
        <w:rPr>
          <w:rFonts w:ascii="Times New Roman" w:hAnsi="Times New Roman"/>
          <w:sz w:val="24"/>
          <w:szCs w:val="24"/>
        </w:rPr>
      </w:pPr>
      <w:r w:rsidRPr="004074C6">
        <w:rPr>
          <w:rFonts w:ascii="Times New Roman" w:hAnsi="Times New Roman"/>
          <w:sz w:val="24"/>
          <w:szCs w:val="24"/>
        </w:rPr>
        <w:t xml:space="preserve">MMA strādā 3 zinātņu doktori, </w:t>
      </w:r>
      <w:r w:rsidR="006B7878">
        <w:rPr>
          <w:rFonts w:ascii="Times New Roman" w:hAnsi="Times New Roman"/>
          <w:sz w:val="24"/>
          <w:szCs w:val="24"/>
        </w:rPr>
        <w:t>30</w:t>
      </w:r>
      <w:r w:rsidRPr="004074C6">
        <w:rPr>
          <w:rFonts w:ascii="Times New Roman" w:hAnsi="Times New Roman"/>
          <w:sz w:val="24"/>
          <w:szCs w:val="24"/>
        </w:rPr>
        <w:t xml:space="preserve"> darbiniek</w:t>
      </w:r>
      <w:r w:rsidR="006B7878">
        <w:rPr>
          <w:rFonts w:ascii="Times New Roman" w:hAnsi="Times New Roman"/>
          <w:sz w:val="24"/>
          <w:szCs w:val="24"/>
        </w:rPr>
        <w:t>ie</w:t>
      </w:r>
      <w:r w:rsidRPr="004074C6">
        <w:rPr>
          <w:rFonts w:ascii="Times New Roman" w:hAnsi="Times New Roman"/>
          <w:sz w:val="24"/>
          <w:szCs w:val="24"/>
        </w:rPr>
        <w:t>m ir maģistra grāds vai augstākā akadēmiskā izglītība, 1</w:t>
      </w:r>
      <w:r w:rsidR="005808E4">
        <w:rPr>
          <w:rFonts w:ascii="Times New Roman" w:hAnsi="Times New Roman"/>
          <w:sz w:val="24"/>
          <w:szCs w:val="24"/>
        </w:rPr>
        <w:t>3</w:t>
      </w:r>
      <w:r w:rsidRPr="004074C6">
        <w:rPr>
          <w:rFonts w:ascii="Times New Roman" w:hAnsi="Times New Roman"/>
          <w:sz w:val="24"/>
          <w:szCs w:val="24"/>
        </w:rPr>
        <w:t xml:space="preserve"> – bakalaura grāds, </w:t>
      </w:r>
      <w:r>
        <w:rPr>
          <w:rFonts w:ascii="Times New Roman" w:hAnsi="Times New Roman"/>
          <w:sz w:val="24"/>
          <w:szCs w:val="24"/>
        </w:rPr>
        <w:t>trim</w:t>
      </w:r>
      <w:r w:rsidRPr="004074C6">
        <w:rPr>
          <w:rFonts w:ascii="Times New Roman" w:hAnsi="Times New Roman"/>
          <w:sz w:val="24"/>
          <w:szCs w:val="24"/>
        </w:rPr>
        <w:t xml:space="preserve"> pirmā līmeņa augstākā izglītība un 13 darbiniekiem ir vidējā vai profesionālā izglītība. </w:t>
      </w:r>
    </w:p>
    <w:p w14:paraId="467081B0" w14:textId="6DA62210" w:rsidR="00307D07" w:rsidRDefault="00EF67DC" w:rsidP="00307D07">
      <w:pPr>
        <w:ind w:firstLine="720"/>
        <w:jc w:val="both"/>
        <w:rPr>
          <w:rFonts w:ascii="Times New Roman" w:hAnsi="Times New Roman"/>
          <w:sz w:val="24"/>
          <w:szCs w:val="24"/>
        </w:rPr>
      </w:pPr>
      <w:r>
        <w:rPr>
          <w:rFonts w:ascii="Times New Roman" w:hAnsi="Times New Roman"/>
          <w:sz w:val="24"/>
          <w:szCs w:val="24"/>
        </w:rPr>
        <w:t>Vairāki darbinieki studē maģistrantūras un doktorantūras programmās.</w:t>
      </w:r>
    </w:p>
    <w:p w14:paraId="0C1B3FF3" w14:textId="4844E7E7" w:rsidR="001B5C76" w:rsidRPr="00437198" w:rsidRDefault="00E1322F" w:rsidP="00D479E8">
      <w:pPr>
        <w:jc w:val="center"/>
        <w:rPr>
          <w:rFonts w:ascii="Times New Roman" w:hAnsi="Times New Roman"/>
          <w:b/>
          <w:sz w:val="24"/>
          <w:szCs w:val="24"/>
        </w:rPr>
      </w:pPr>
      <w:r>
        <w:rPr>
          <w:noProof/>
        </w:rPr>
        <w:drawing>
          <wp:inline distT="0" distB="0" distL="0" distR="0" wp14:anchorId="16815A85" wp14:editId="4BF3BE79">
            <wp:extent cx="4572000" cy="2743200"/>
            <wp:effectExtent l="0" t="0" r="0" b="0"/>
            <wp:docPr id="839142862" name="Diagramma 1">
              <a:extLst xmlns:a="http://schemas.openxmlformats.org/drawingml/2006/main">
                <a:ext uri="{FF2B5EF4-FFF2-40B4-BE49-F238E27FC236}">
                  <a16:creationId xmlns:a16="http://schemas.microsoft.com/office/drawing/2014/main" id="{0696AA97-BDAC-2F55-2243-86F4C3B5E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A67019" w14:textId="37BBC5C0" w:rsidR="007708E5" w:rsidRDefault="007708E5" w:rsidP="007708E5">
      <w:pPr>
        <w:ind w:firstLine="720"/>
        <w:jc w:val="both"/>
        <w:rPr>
          <w:rFonts w:ascii="Times New Roman" w:hAnsi="Times New Roman"/>
          <w:sz w:val="24"/>
          <w:szCs w:val="24"/>
        </w:rPr>
      </w:pPr>
      <w:r w:rsidRPr="007708E5">
        <w:rPr>
          <w:rFonts w:ascii="Times New Roman" w:hAnsi="Times New Roman"/>
          <w:sz w:val="24"/>
          <w:szCs w:val="24"/>
        </w:rPr>
        <w:t xml:space="preserve">Septiņpadsmit MMA darbinieki muzeju nozarei ir veltījuši vairāk par divdesmit darba gadiem. </w:t>
      </w:r>
    </w:p>
    <w:p w14:paraId="00C0C913" w14:textId="77777777" w:rsidR="00E1322F" w:rsidRPr="007708E5" w:rsidRDefault="00E1322F" w:rsidP="007708E5">
      <w:pPr>
        <w:ind w:firstLine="720"/>
        <w:jc w:val="both"/>
        <w:rPr>
          <w:rFonts w:ascii="Times New Roman" w:hAnsi="Times New Roman"/>
          <w:sz w:val="24"/>
          <w:szCs w:val="24"/>
        </w:rPr>
      </w:pPr>
    </w:p>
    <w:p w14:paraId="5EEA13AF" w14:textId="77777777" w:rsidR="00401594" w:rsidRDefault="00401594" w:rsidP="00FF229B">
      <w:pPr>
        <w:pStyle w:val="Virsraksts1"/>
        <w:rPr>
          <w:highlight w:val="yellow"/>
        </w:rPr>
      </w:pPr>
    </w:p>
    <w:p w14:paraId="4D2145EE" w14:textId="0E4DEF82" w:rsidR="002872AE" w:rsidRPr="00C323EE" w:rsidRDefault="002872AE" w:rsidP="00FF229B">
      <w:pPr>
        <w:pStyle w:val="Virsraksts1"/>
      </w:pPr>
      <w:bookmarkStart w:id="18" w:name="_Toc199158937"/>
      <w:r w:rsidRPr="002E1D4D">
        <w:t>4.KOMUNIKĀCIJA AR SABIEDRĪBU</w:t>
      </w:r>
      <w:bookmarkEnd w:id="18"/>
    </w:p>
    <w:p w14:paraId="10848CE9" w14:textId="77777777" w:rsidR="002872AE" w:rsidRPr="00C323EE" w:rsidRDefault="002872AE" w:rsidP="002872AE">
      <w:pPr>
        <w:spacing w:after="0" w:line="256" w:lineRule="auto"/>
        <w:ind w:firstLine="720"/>
        <w:jc w:val="center"/>
        <w:rPr>
          <w:rFonts w:ascii="Times New Roman" w:hAnsi="Times New Roman"/>
          <w:b/>
          <w:sz w:val="24"/>
          <w:szCs w:val="24"/>
        </w:rPr>
      </w:pPr>
    </w:p>
    <w:p w14:paraId="60DD847C" w14:textId="77777777" w:rsidR="00401594" w:rsidRPr="00401594" w:rsidRDefault="00401594" w:rsidP="00401594">
      <w:pPr>
        <w:keepNext/>
        <w:keepLines/>
        <w:spacing w:before="160" w:after="80"/>
        <w:outlineLvl w:val="1"/>
        <w:rPr>
          <w:rFonts w:ascii="Times New Roman" w:eastAsia="Times New Roman" w:hAnsi="Times New Roman"/>
          <w:b/>
          <w:bCs/>
          <w:sz w:val="24"/>
          <w:szCs w:val="24"/>
        </w:rPr>
      </w:pPr>
      <w:bookmarkStart w:id="19" w:name="_Toc167371133"/>
      <w:bookmarkStart w:id="20" w:name="_Toc199158938"/>
      <w:r w:rsidRPr="00401594">
        <w:rPr>
          <w:rFonts w:ascii="Times New Roman" w:eastAsia="Times New Roman" w:hAnsi="Times New Roman"/>
          <w:b/>
          <w:bCs/>
          <w:sz w:val="24"/>
          <w:szCs w:val="24"/>
        </w:rPr>
        <w:t>4.1. Pasākumi sabiedrības informēšanai un izglītošanai</w:t>
      </w:r>
      <w:bookmarkEnd w:id="19"/>
      <w:bookmarkEnd w:id="20"/>
      <w:r w:rsidRPr="00401594">
        <w:rPr>
          <w:rFonts w:ascii="Times New Roman" w:eastAsia="Times New Roman" w:hAnsi="Times New Roman"/>
          <w:b/>
          <w:bCs/>
          <w:sz w:val="24"/>
          <w:szCs w:val="24"/>
        </w:rPr>
        <w:t xml:space="preserve"> </w:t>
      </w:r>
    </w:p>
    <w:p w14:paraId="6C2090EB" w14:textId="49FFD93E" w:rsidR="00137881" w:rsidRPr="00401594" w:rsidRDefault="00401594" w:rsidP="00771F3B">
      <w:pPr>
        <w:ind w:firstLine="720"/>
        <w:jc w:val="both"/>
        <w:rPr>
          <w:rFonts w:ascii="Times New Roman" w:hAnsi="Times New Roman"/>
          <w:sz w:val="24"/>
          <w:szCs w:val="24"/>
        </w:rPr>
      </w:pPr>
      <w:r w:rsidRPr="00401594">
        <w:rPr>
          <w:rFonts w:ascii="Times New Roman" w:hAnsi="Times New Roman"/>
          <w:sz w:val="24"/>
          <w:szCs w:val="24"/>
        </w:rPr>
        <w:t>202</w:t>
      </w:r>
      <w:r w:rsidR="00067D95">
        <w:rPr>
          <w:rFonts w:ascii="Times New Roman" w:hAnsi="Times New Roman"/>
          <w:sz w:val="24"/>
          <w:szCs w:val="24"/>
        </w:rPr>
        <w:t>5</w:t>
      </w:r>
      <w:r w:rsidRPr="00401594">
        <w:rPr>
          <w:rFonts w:ascii="Times New Roman" w:hAnsi="Times New Roman"/>
          <w:sz w:val="24"/>
          <w:szCs w:val="24"/>
        </w:rPr>
        <w:t xml:space="preserve">. gadā Memoriālo muzeju apvienības mājaslapai bija </w:t>
      </w:r>
      <w:r w:rsidR="00312EF9" w:rsidRPr="00312EF9">
        <w:rPr>
          <w:rFonts w:ascii="Times New Roman" w:hAnsi="Times New Roman"/>
          <w:sz w:val="24"/>
          <w:szCs w:val="24"/>
        </w:rPr>
        <w:t>23</w:t>
      </w:r>
      <w:r w:rsidR="00312EF9">
        <w:rPr>
          <w:rFonts w:ascii="Times New Roman" w:hAnsi="Times New Roman"/>
          <w:sz w:val="24"/>
          <w:szCs w:val="24"/>
        </w:rPr>
        <w:t> </w:t>
      </w:r>
      <w:r w:rsidR="00312EF9" w:rsidRPr="00312EF9">
        <w:rPr>
          <w:rFonts w:ascii="Times New Roman" w:hAnsi="Times New Roman"/>
          <w:sz w:val="24"/>
          <w:szCs w:val="24"/>
        </w:rPr>
        <w:t>965</w:t>
      </w:r>
      <w:r w:rsidR="00312EF9">
        <w:rPr>
          <w:rFonts w:ascii="Times New Roman" w:hAnsi="Times New Roman"/>
          <w:sz w:val="24"/>
          <w:szCs w:val="24"/>
        </w:rPr>
        <w:t xml:space="preserve"> </w:t>
      </w:r>
      <w:r w:rsidRPr="00401594">
        <w:rPr>
          <w:rFonts w:ascii="Times New Roman" w:hAnsi="Times New Roman"/>
          <w:sz w:val="24"/>
          <w:szCs w:val="24"/>
        </w:rPr>
        <w:t xml:space="preserve">apmeklētāji, lapas skatot </w:t>
      </w:r>
      <w:r w:rsidR="00312EF9">
        <w:rPr>
          <w:rFonts w:ascii="Times New Roman" w:hAnsi="Times New Roman"/>
          <w:sz w:val="24"/>
          <w:szCs w:val="24"/>
        </w:rPr>
        <w:t xml:space="preserve">teju 60 </w:t>
      </w:r>
      <w:r w:rsidRPr="00401594">
        <w:rPr>
          <w:rFonts w:ascii="Times New Roman" w:hAnsi="Times New Roman"/>
          <w:sz w:val="24"/>
          <w:szCs w:val="24"/>
        </w:rPr>
        <w:t xml:space="preserve">tūkstošus reižu, tādējādi norādot, ka digitālie apmeklētāji lapā atgriežas un apmeklē vairāk nekā vienu sadaļu. Visaugstākais apmeklējumu skaits bija Muzeju nakts nedēļas laikā, </w:t>
      </w:r>
      <w:r w:rsidR="00862258">
        <w:rPr>
          <w:rFonts w:ascii="Times New Roman" w:hAnsi="Times New Roman"/>
          <w:sz w:val="24"/>
          <w:szCs w:val="24"/>
        </w:rPr>
        <w:t xml:space="preserve">kā arī </w:t>
      </w:r>
      <w:r w:rsidRPr="00401594">
        <w:rPr>
          <w:rFonts w:ascii="Times New Roman" w:hAnsi="Times New Roman"/>
          <w:sz w:val="24"/>
          <w:szCs w:val="24"/>
        </w:rPr>
        <w:t>septembrī, kad notiek Dzejas dienas</w:t>
      </w:r>
      <w:r w:rsidR="00862258">
        <w:rPr>
          <w:rFonts w:ascii="Times New Roman" w:hAnsi="Times New Roman"/>
          <w:sz w:val="24"/>
          <w:szCs w:val="24"/>
        </w:rPr>
        <w:t xml:space="preserve"> un izglītības iestādes pastiprināti interesējas par rakstnieku muzejiem.</w:t>
      </w:r>
    </w:p>
    <w:p w14:paraId="38C67CAA" w14:textId="77777777" w:rsidR="00401594" w:rsidRPr="00401594" w:rsidRDefault="00401594" w:rsidP="00401594">
      <w:pPr>
        <w:ind w:firstLine="720"/>
        <w:jc w:val="both"/>
        <w:rPr>
          <w:rFonts w:ascii="Times New Roman" w:hAnsi="Times New Roman"/>
          <w:sz w:val="24"/>
          <w:szCs w:val="24"/>
        </w:rPr>
      </w:pPr>
      <w:r w:rsidRPr="00401594">
        <w:rPr>
          <w:rFonts w:ascii="Times New Roman" w:hAnsi="Times New Roman"/>
          <w:sz w:val="24"/>
          <w:szCs w:val="24"/>
        </w:rPr>
        <w:t>Informācija par norisēm muzejos tiek izvietota kā katra muzeja atsevišķajos, tā arī MMA sociālajos tīklos</w:t>
      </w:r>
      <w:r w:rsidRPr="00401594">
        <w:rPr>
          <w:rFonts w:ascii="Times New Roman" w:hAnsi="Times New Roman"/>
          <w:i/>
          <w:sz w:val="24"/>
          <w:szCs w:val="24"/>
        </w:rPr>
        <w:t xml:space="preserve">: </w:t>
      </w:r>
      <w:proofErr w:type="spellStart"/>
      <w:r w:rsidRPr="00401594">
        <w:rPr>
          <w:rFonts w:ascii="Times New Roman" w:hAnsi="Times New Roman"/>
          <w:i/>
          <w:sz w:val="24"/>
          <w:szCs w:val="24"/>
        </w:rPr>
        <w:t>Facebook</w:t>
      </w:r>
      <w:proofErr w:type="spellEnd"/>
      <w:r w:rsidRPr="00401594">
        <w:rPr>
          <w:rFonts w:ascii="Times New Roman" w:hAnsi="Times New Roman"/>
          <w:sz w:val="24"/>
          <w:szCs w:val="24"/>
        </w:rPr>
        <w:t xml:space="preserve">, </w:t>
      </w:r>
      <w:proofErr w:type="spellStart"/>
      <w:r w:rsidRPr="00401594">
        <w:rPr>
          <w:rFonts w:ascii="Times New Roman" w:hAnsi="Times New Roman"/>
          <w:i/>
          <w:sz w:val="24"/>
          <w:szCs w:val="24"/>
        </w:rPr>
        <w:t>Instagram</w:t>
      </w:r>
      <w:proofErr w:type="spellEnd"/>
      <w:r w:rsidRPr="00401594">
        <w:rPr>
          <w:rFonts w:ascii="Times New Roman" w:hAnsi="Times New Roman"/>
          <w:iCs/>
          <w:sz w:val="24"/>
          <w:szCs w:val="24"/>
        </w:rPr>
        <w:t>.</w:t>
      </w:r>
      <w:r w:rsidRPr="00401594">
        <w:rPr>
          <w:rFonts w:ascii="Times New Roman" w:hAnsi="Times New Roman"/>
          <w:sz w:val="24"/>
          <w:szCs w:val="24"/>
        </w:rPr>
        <w:t xml:space="preserve"> </w:t>
      </w:r>
    </w:p>
    <w:p w14:paraId="31A96897" w14:textId="6D46488F" w:rsidR="00401594" w:rsidRPr="00401594" w:rsidRDefault="00401594" w:rsidP="00401594">
      <w:pPr>
        <w:ind w:firstLine="720"/>
        <w:jc w:val="both"/>
        <w:rPr>
          <w:rFonts w:ascii="Times New Roman" w:hAnsi="Times New Roman"/>
          <w:sz w:val="24"/>
          <w:szCs w:val="24"/>
        </w:rPr>
      </w:pPr>
      <w:r w:rsidRPr="00401594">
        <w:rPr>
          <w:rFonts w:ascii="Times New Roman" w:hAnsi="Times New Roman"/>
          <w:sz w:val="24"/>
          <w:szCs w:val="24"/>
        </w:rPr>
        <w:t xml:space="preserve">Regulāri atjaunota un apmeklētājiem sniegta informācija par muzeja pakalpojumiem un aktualitātēm muzeju informatīvajos stendos, vestibilos un pie muzeju fasādēm. Noritējusi aktīva komunikācija ar plašsaziņas līdzekļiem, regulāri sūtītas preses </w:t>
      </w:r>
      <w:proofErr w:type="spellStart"/>
      <w:r w:rsidRPr="00401594">
        <w:rPr>
          <w:rFonts w:ascii="Times New Roman" w:hAnsi="Times New Roman"/>
          <w:sz w:val="24"/>
          <w:szCs w:val="24"/>
        </w:rPr>
        <w:t>relīzes</w:t>
      </w:r>
      <w:proofErr w:type="spellEnd"/>
      <w:r w:rsidRPr="00401594">
        <w:rPr>
          <w:rFonts w:ascii="Times New Roman" w:hAnsi="Times New Roman"/>
          <w:sz w:val="24"/>
          <w:szCs w:val="24"/>
        </w:rPr>
        <w:t xml:space="preserve"> par MMA aktualitātēm: publikācijas presē (“Latvijas Avīze”, “Diena”, “Kultūras Diena”, žurnāls “Ieva” u.c.), informācija par jaunumiem izvietota populārākajās interneta vietnēs (www.lsm.lv, www.delfi.lv, www.tvnet.lv, www.diena.lv www.satori.lv u.c.), pārraidīti sižeti televīzijā (pārsvarā LTV1, LTV7, TV3</w:t>
      </w:r>
      <w:r w:rsidR="009A6F2F">
        <w:rPr>
          <w:rFonts w:ascii="Times New Roman" w:hAnsi="Times New Roman"/>
          <w:sz w:val="24"/>
          <w:szCs w:val="24"/>
        </w:rPr>
        <w:t>, RETV</w:t>
      </w:r>
      <w:r w:rsidRPr="00401594">
        <w:rPr>
          <w:rFonts w:ascii="Times New Roman" w:hAnsi="Times New Roman"/>
          <w:sz w:val="24"/>
          <w:szCs w:val="24"/>
        </w:rPr>
        <w:t xml:space="preserve">) un radio (LR1 Ziņas, LR1 </w:t>
      </w:r>
      <w:r w:rsidR="00371B6A">
        <w:rPr>
          <w:rFonts w:ascii="Times New Roman" w:hAnsi="Times New Roman"/>
          <w:sz w:val="24"/>
          <w:szCs w:val="24"/>
        </w:rPr>
        <w:t>“</w:t>
      </w:r>
      <w:r w:rsidRPr="00401594">
        <w:rPr>
          <w:rFonts w:ascii="Times New Roman" w:hAnsi="Times New Roman"/>
          <w:sz w:val="24"/>
          <w:szCs w:val="24"/>
        </w:rPr>
        <w:t xml:space="preserve">Kultūras </w:t>
      </w:r>
      <w:proofErr w:type="spellStart"/>
      <w:r w:rsidRPr="00401594">
        <w:rPr>
          <w:rFonts w:ascii="Times New Roman" w:hAnsi="Times New Roman"/>
          <w:sz w:val="24"/>
          <w:szCs w:val="24"/>
        </w:rPr>
        <w:t>rondo</w:t>
      </w:r>
      <w:proofErr w:type="spellEnd"/>
      <w:r w:rsidR="00371B6A">
        <w:rPr>
          <w:rFonts w:ascii="Times New Roman" w:hAnsi="Times New Roman"/>
          <w:sz w:val="24"/>
          <w:szCs w:val="24"/>
        </w:rPr>
        <w:t>”</w:t>
      </w:r>
      <w:r w:rsidRPr="00401594">
        <w:rPr>
          <w:rFonts w:ascii="Times New Roman" w:hAnsi="Times New Roman"/>
          <w:sz w:val="24"/>
          <w:szCs w:val="24"/>
        </w:rPr>
        <w:t xml:space="preserve">, LR1 </w:t>
      </w:r>
      <w:r w:rsidR="00371B6A">
        <w:rPr>
          <w:rFonts w:ascii="Times New Roman" w:hAnsi="Times New Roman"/>
          <w:sz w:val="24"/>
          <w:szCs w:val="24"/>
        </w:rPr>
        <w:t>“</w:t>
      </w:r>
      <w:r w:rsidRPr="00401594">
        <w:rPr>
          <w:rFonts w:ascii="Times New Roman" w:hAnsi="Times New Roman"/>
          <w:sz w:val="24"/>
          <w:szCs w:val="24"/>
        </w:rPr>
        <w:t>Vietu lietas Latvijā</w:t>
      </w:r>
      <w:r w:rsidR="00371B6A">
        <w:rPr>
          <w:rFonts w:ascii="Times New Roman" w:hAnsi="Times New Roman"/>
          <w:sz w:val="24"/>
          <w:szCs w:val="24"/>
        </w:rPr>
        <w:t>”</w:t>
      </w:r>
      <w:r w:rsidRPr="00401594">
        <w:rPr>
          <w:rFonts w:ascii="Times New Roman" w:hAnsi="Times New Roman"/>
          <w:sz w:val="24"/>
          <w:szCs w:val="24"/>
        </w:rPr>
        <w:t xml:space="preserve">, LR3,Radio Skonto), informācija par pasākumiem un jaunumiem, kas saistīti ar Latvijas Kultūras kanonā esošajiem darbiem vai personām, ievietota arī mājaslapā </w:t>
      </w:r>
      <w:hyperlink r:id="rId23" w:history="1">
        <w:r w:rsidRPr="00401594">
          <w:rPr>
            <w:rFonts w:ascii="Times New Roman" w:hAnsi="Times New Roman"/>
            <w:sz w:val="24"/>
            <w:szCs w:val="24"/>
            <w:u w:val="single"/>
          </w:rPr>
          <w:t>www.kulturaskanons.lv</w:t>
        </w:r>
      </w:hyperlink>
      <w:r w:rsidRPr="00401594">
        <w:rPr>
          <w:rFonts w:ascii="Times New Roman" w:hAnsi="Times New Roman"/>
          <w:sz w:val="24"/>
          <w:szCs w:val="24"/>
        </w:rPr>
        <w:t>. Informācija par Raiņa muzeju “</w:t>
      </w:r>
      <w:proofErr w:type="spellStart"/>
      <w:r w:rsidRPr="00401594">
        <w:rPr>
          <w:rFonts w:ascii="Times New Roman" w:hAnsi="Times New Roman"/>
          <w:sz w:val="24"/>
          <w:szCs w:val="24"/>
        </w:rPr>
        <w:t>Jasmuiža</w:t>
      </w:r>
      <w:proofErr w:type="spellEnd"/>
      <w:r w:rsidRPr="00401594">
        <w:rPr>
          <w:rFonts w:ascii="Times New Roman" w:hAnsi="Times New Roman"/>
          <w:sz w:val="24"/>
          <w:szCs w:val="24"/>
        </w:rPr>
        <w:t xml:space="preserve">” latgaliski publicēta Latgaliešu kultūras ziņu portālā </w:t>
      </w:r>
      <w:hyperlink r:id="rId24" w:history="1">
        <w:r w:rsidRPr="00401594">
          <w:rPr>
            <w:rFonts w:ascii="Times New Roman" w:hAnsi="Times New Roman"/>
            <w:color w:val="0563C1"/>
            <w:sz w:val="24"/>
            <w:szCs w:val="24"/>
            <w:u w:val="single"/>
          </w:rPr>
          <w:t>www.lakuga.lv</w:t>
        </w:r>
      </w:hyperlink>
      <w:r w:rsidRPr="00401594">
        <w:rPr>
          <w:rFonts w:ascii="Times New Roman" w:hAnsi="Times New Roman"/>
          <w:sz w:val="24"/>
          <w:szCs w:val="24"/>
        </w:rPr>
        <w:t xml:space="preserve"> Informācija par pasākumiem, izstādēm un jaunumiem, kā arī par pašiem muzejiem izvietota arī to novadu mājaslapās, kuros atrodas MMA muzeji. Informācija par Raiņa muzeju “</w:t>
      </w:r>
      <w:proofErr w:type="spellStart"/>
      <w:r w:rsidRPr="00401594">
        <w:rPr>
          <w:rFonts w:ascii="Times New Roman" w:hAnsi="Times New Roman"/>
          <w:sz w:val="24"/>
          <w:szCs w:val="24"/>
        </w:rPr>
        <w:t>Tadenava</w:t>
      </w:r>
      <w:proofErr w:type="spellEnd"/>
      <w:r w:rsidRPr="00401594">
        <w:rPr>
          <w:rFonts w:ascii="Times New Roman" w:hAnsi="Times New Roman"/>
          <w:sz w:val="24"/>
          <w:szCs w:val="24"/>
        </w:rPr>
        <w:t xml:space="preserve">” lasāma Sēlijas tūrisma informācijas avotos. </w:t>
      </w:r>
    </w:p>
    <w:p w14:paraId="2156AF85" w14:textId="77777777" w:rsidR="00067D95" w:rsidRDefault="00067D95" w:rsidP="00401594">
      <w:pPr>
        <w:jc w:val="both"/>
        <w:rPr>
          <w:rFonts w:ascii="Times New Roman" w:hAnsi="Times New Roman"/>
          <w:sz w:val="24"/>
          <w:szCs w:val="24"/>
        </w:rPr>
      </w:pPr>
    </w:p>
    <w:p w14:paraId="608D33E1" w14:textId="35733F78" w:rsidR="00401594" w:rsidRPr="00401594" w:rsidRDefault="00401594" w:rsidP="00401594">
      <w:pPr>
        <w:jc w:val="both"/>
        <w:rPr>
          <w:rFonts w:ascii="Times New Roman" w:hAnsi="Times New Roman"/>
          <w:b/>
          <w:sz w:val="24"/>
          <w:szCs w:val="24"/>
        </w:rPr>
      </w:pPr>
      <w:r w:rsidRPr="00401594">
        <w:rPr>
          <w:rFonts w:ascii="Times New Roman" w:hAnsi="Times New Roman"/>
          <w:b/>
          <w:sz w:val="24"/>
          <w:szCs w:val="24"/>
        </w:rPr>
        <w:t xml:space="preserve">Pārskata periodā veiksmīgi komunicētas šādas norises: </w:t>
      </w:r>
    </w:p>
    <w:p w14:paraId="240C39EC" w14:textId="0550EA31" w:rsidR="00401594" w:rsidRDefault="00401594" w:rsidP="00401594">
      <w:pPr>
        <w:numPr>
          <w:ilvl w:val="0"/>
          <w:numId w:val="13"/>
        </w:numPr>
        <w:contextualSpacing/>
        <w:jc w:val="both"/>
        <w:rPr>
          <w:rFonts w:ascii="Times New Roman" w:hAnsi="Times New Roman"/>
          <w:sz w:val="24"/>
          <w:szCs w:val="24"/>
        </w:rPr>
      </w:pPr>
      <w:r w:rsidRPr="00401594">
        <w:rPr>
          <w:rFonts w:ascii="Times New Roman" w:hAnsi="Times New Roman"/>
          <w:sz w:val="24"/>
          <w:szCs w:val="24"/>
        </w:rPr>
        <w:t>Muzeju nakts 202</w:t>
      </w:r>
      <w:r w:rsidR="00C9609A">
        <w:rPr>
          <w:rFonts w:ascii="Times New Roman" w:hAnsi="Times New Roman"/>
          <w:sz w:val="24"/>
          <w:szCs w:val="24"/>
        </w:rPr>
        <w:t>5</w:t>
      </w:r>
      <w:r w:rsidRPr="00401594">
        <w:rPr>
          <w:rFonts w:ascii="Times New Roman" w:hAnsi="Times New Roman"/>
          <w:sz w:val="24"/>
          <w:szCs w:val="24"/>
        </w:rPr>
        <w:t xml:space="preserve">. </w:t>
      </w:r>
      <w:r w:rsidR="00261922">
        <w:rPr>
          <w:rFonts w:ascii="Times New Roman" w:hAnsi="Times New Roman"/>
          <w:sz w:val="24"/>
          <w:szCs w:val="24"/>
        </w:rPr>
        <w:t>S</w:t>
      </w:r>
      <w:r w:rsidRPr="00401594">
        <w:rPr>
          <w:rFonts w:ascii="Times New Roman" w:hAnsi="Times New Roman"/>
          <w:sz w:val="24"/>
          <w:szCs w:val="24"/>
        </w:rPr>
        <w:t xml:space="preserve">agatavota arī informācija gan par MMA kopīgo programmu, gan atsevišķu muzeju piedāvājumu; informācija izskanēja gan Latvijas Radio, gan ziņu portālos </w:t>
      </w:r>
      <w:hyperlink r:id="rId25" w:history="1">
        <w:r w:rsidRPr="00401594">
          <w:rPr>
            <w:rFonts w:ascii="Times New Roman" w:hAnsi="Times New Roman"/>
            <w:color w:val="0563C1"/>
            <w:sz w:val="24"/>
            <w:szCs w:val="24"/>
            <w:u w:val="single"/>
          </w:rPr>
          <w:t>www.lsm.lv</w:t>
        </w:r>
      </w:hyperlink>
      <w:r w:rsidRPr="00401594">
        <w:rPr>
          <w:rFonts w:ascii="Times New Roman" w:hAnsi="Times New Roman"/>
          <w:sz w:val="24"/>
          <w:szCs w:val="24"/>
        </w:rPr>
        <w:t xml:space="preserve">, </w:t>
      </w:r>
      <w:hyperlink r:id="rId26" w:history="1">
        <w:r w:rsidRPr="00401594">
          <w:rPr>
            <w:rFonts w:ascii="Times New Roman" w:hAnsi="Times New Roman"/>
            <w:color w:val="0563C1"/>
            <w:sz w:val="24"/>
            <w:szCs w:val="24"/>
            <w:u w:val="single"/>
          </w:rPr>
          <w:t>www.delfi.lv</w:t>
        </w:r>
      </w:hyperlink>
      <w:r w:rsidRPr="00401594">
        <w:rPr>
          <w:rFonts w:ascii="Times New Roman" w:hAnsi="Times New Roman"/>
          <w:sz w:val="24"/>
          <w:szCs w:val="24"/>
        </w:rPr>
        <w:t xml:space="preserve"> u.c., publicēt</w:t>
      </w:r>
      <w:r w:rsidR="006410F4">
        <w:rPr>
          <w:rFonts w:ascii="Times New Roman" w:hAnsi="Times New Roman"/>
          <w:sz w:val="24"/>
          <w:szCs w:val="24"/>
        </w:rPr>
        <w:t>a</w:t>
      </w:r>
      <w:r w:rsidRPr="00401594">
        <w:rPr>
          <w:rFonts w:ascii="Times New Roman" w:hAnsi="Times New Roman"/>
          <w:sz w:val="24"/>
          <w:szCs w:val="24"/>
        </w:rPr>
        <w:t xml:space="preserve"> arī novadu mājaslapās.</w:t>
      </w:r>
    </w:p>
    <w:p w14:paraId="058AAFAA" w14:textId="1A7415FD" w:rsidR="006136AD" w:rsidRDefault="006136AD" w:rsidP="00401594">
      <w:pPr>
        <w:numPr>
          <w:ilvl w:val="0"/>
          <w:numId w:val="13"/>
        </w:numPr>
        <w:contextualSpacing/>
        <w:jc w:val="both"/>
        <w:rPr>
          <w:rFonts w:ascii="Times New Roman" w:hAnsi="Times New Roman"/>
          <w:sz w:val="24"/>
          <w:szCs w:val="24"/>
        </w:rPr>
      </w:pPr>
      <w:r>
        <w:rPr>
          <w:rFonts w:ascii="Times New Roman" w:hAnsi="Times New Roman"/>
          <w:sz w:val="24"/>
          <w:szCs w:val="24"/>
        </w:rPr>
        <w:t>Fotogrāfiju izstāde “</w:t>
      </w:r>
      <w:r w:rsidRPr="006136AD">
        <w:rPr>
          <w:rFonts w:ascii="Times New Roman" w:hAnsi="Times New Roman"/>
          <w:sz w:val="24"/>
          <w:szCs w:val="24"/>
        </w:rPr>
        <w:t>Latvijas panākumi un zaudējumi 1930. gadu otrajā pusē. Trīs fotoreportāžas”</w:t>
      </w:r>
      <w:r>
        <w:rPr>
          <w:rFonts w:ascii="Times New Roman" w:hAnsi="Times New Roman"/>
          <w:sz w:val="24"/>
          <w:szCs w:val="24"/>
        </w:rPr>
        <w:t xml:space="preserve"> Ojāra Vācieša muzejā</w:t>
      </w:r>
      <w:r w:rsidR="00BD3444">
        <w:rPr>
          <w:rFonts w:ascii="Times New Roman" w:hAnsi="Times New Roman"/>
          <w:sz w:val="24"/>
          <w:szCs w:val="24"/>
        </w:rPr>
        <w:t xml:space="preserve">, </w:t>
      </w:r>
      <w:r w:rsidR="000B40F9">
        <w:rPr>
          <w:rFonts w:ascii="Times New Roman" w:hAnsi="Times New Roman"/>
          <w:sz w:val="24"/>
          <w:szCs w:val="24"/>
        </w:rPr>
        <w:t xml:space="preserve">par kuru bija dzirdami vairāki radio sižeti, kā arī sociālajos tīklos bija pastiprināta interese. </w:t>
      </w:r>
    </w:p>
    <w:p w14:paraId="23F667B1" w14:textId="43400765" w:rsidR="000B40F9" w:rsidRDefault="00D37784" w:rsidP="00401594">
      <w:pPr>
        <w:numPr>
          <w:ilvl w:val="0"/>
          <w:numId w:val="13"/>
        </w:numPr>
        <w:contextualSpacing/>
        <w:jc w:val="both"/>
        <w:rPr>
          <w:rFonts w:ascii="Times New Roman" w:hAnsi="Times New Roman"/>
          <w:sz w:val="24"/>
          <w:szCs w:val="24"/>
        </w:rPr>
      </w:pPr>
      <w:r>
        <w:rPr>
          <w:rFonts w:ascii="Times New Roman" w:hAnsi="Times New Roman"/>
          <w:sz w:val="24"/>
          <w:szCs w:val="24"/>
        </w:rPr>
        <w:t xml:space="preserve">Pieredzes prakse muzejos “Te un tagad”. </w:t>
      </w:r>
      <w:r w:rsidR="003845C6">
        <w:rPr>
          <w:rFonts w:ascii="Times New Roman" w:hAnsi="Times New Roman"/>
          <w:sz w:val="24"/>
          <w:szCs w:val="24"/>
        </w:rPr>
        <w:t xml:space="preserve">Piedāvājuma mārketingam tika sagatavoti vairāki īsi video sižeti, aicinot cilvēkus izmēģināt šo piedāvājumu un tad dalīties savās sajūtās un emocijās par to. Raksts par šo </w:t>
      </w:r>
      <w:r w:rsidR="00E37126">
        <w:rPr>
          <w:rFonts w:ascii="Times New Roman" w:hAnsi="Times New Roman"/>
          <w:sz w:val="24"/>
          <w:szCs w:val="24"/>
        </w:rPr>
        <w:t>piedāvājumu bija lasāms arī laikrakstā un portālā “Diena”.</w:t>
      </w:r>
    </w:p>
    <w:p w14:paraId="6F9B8C74" w14:textId="77D9C62B" w:rsidR="008948A3" w:rsidRPr="008948A3" w:rsidRDefault="008948A3" w:rsidP="008948A3">
      <w:pPr>
        <w:numPr>
          <w:ilvl w:val="0"/>
          <w:numId w:val="13"/>
        </w:numPr>
        <w:contextualSpacing/>
        <w:jc w:val="both"/>
        <w:rPr>
          <w:rFonts w:ascii="Times New Roman" w:hAnsi="Times New Roman"/>
          <w:sz w:val="24"/>
          <w:szCs w:val="24"/>
        </w:rPr>
      </w:pPr>
      <w:r>
        <w:rPr>
          <w:rFonts w:ascii="Times New Roman" w:hAnsi="Times New Roman"/>
          <w:sz w:val="24"/>
          <w:szCs w:val="24"/>
        </w:rPr>
        <w:t xml:space="preserve">Izstāde “Punkts. Kādas personības noriets” Andreja Upīša memoriālajā muzejā. Par izstādi bija sižets LR1 programmā “Labrīt”, saruna LR1 “Kultūras </w:t>
      </w:r>
      <w:proofErr w:type="spellStart"/>
      <w:r>
        <w:rPr>
          <w:rFonts w:ascii="Times New Roman" w:hAnsi="Times New Roman"/>
          <w:sz w:val="24"/>
          <w:szCs w:val="24"/>
        </w:rPr>
        <w:t>rondo</w:t>
      </w:r>
      <w:proofErr w:type="spellEnd"/>
      <w:r>
        <w:rPr>
          <w:rFonts w:ascii="Times New Roman" w:hAnsi="Times New Roman"/>
          <w:sz w:val="24"/>
          <w:szCs w:val="24"/>
        </w:rPr>
        <w:t>”, sižets LTV1 “Kultūras ziņās”, raksti portālos Delfi, LSM, LV portāls un citur.</w:t>
      </w:r>
    </w:p>
    <w:p w14:paraId="12DC70A6" w14:textId="3EFD1273" w:rsidR="00776D6E" w:rsidRDefault="00776D6E" w:rsidP="00401594">
      <w:pPr>
        <w:numPr>
          <w:ilvl w:val="0"/>
          <w:numId w:val="13"/>
        </w:numPr>
        <w:contextualSpacing/>
        <w:jc w:val="both"/>
        <w:rPr>
          <w:rFonts w:ascii="Times New Roman" w:hAnsi="Times New Roman"/>
          <w:sz w:val="24"/>
          <w:szCs w:val="24"/>
        </w:rPr>
      </w:pPr>
      <w:r>
        <w:rPr>
          <w:rFonts w:ascii="Times New Roman" w:hAnsi="Times New Roman"/>
          <w:sz w:val="24"/>
          <w:szCs w:val="24"/>
        </w:rPr>
        <w:t xml:space="preserve">Rūdolfa Blaumaņa istabas jaunā ekspozīcija </w:t>
      </w:r>
      <w:proofErr w:type="spellStart"/>
      <w:r>
        <w:rPr>
          <w:rFonts w:ascii="Times New Roman" w:hAnsi="Times New Roman"/>
          <w:sz w:val="24"/>
          <w:szCs w:val="24"/>
        </w:rPr>
        <w:t>Jaņa</w:t>
      </w:r>
      <w:proofErr w:type="spellEnd"/>
      <w:r>
        <w:rPr>
          <w:rFonts w:ascii="Times New Roman" w:hAnsi="Times New Roman"/>
          <w:sz w:val="24"/>
          <w:szCs w:val="24"/>
        </w:rPr>
        <w:t xml:space="preserve"> Rozentāla un Rūdolfa Blaumaņa muzejā</w:t>
      </w:r>
      <w:r w:rsidR="00755B4A">
        <w:rPr>
          <w:rFonts w:ascii="Times New Roman" w:hAnsi="Times New Roman"/>
          <w:sz w:val="24"/>
          <w:szCs w:val="24"/>
        </w:rPr>
        <w:t>.</w:t>
      </w:r>
      <w:r w:rsidR="00D94366">
        <w:rPr>
          <w:rFonts w:ascii="Times New Roman" w:hAnsi="Times New Roman"/>
          <w:sz w:val="24"/>
          <w:szCs w:val="24"/>
        </w:rPr>
        <w:t xml:space="preserve"> Sižets par to un intervijas ar ekspozīcijas veidotājiem izskanēja gan LR1, gan LTV1 Kultūras ziņās.</w:t>
      </w:r>
    </w:p>
    <w:p w14:paraId="5903ADCB" w14:textId="6C19A93E" w:rsidR="00755B4A" w:rsidRDefault="00D117F4" w:rsidP="00401594">
      <w:pPr>
        <w:numPr>
          <w:ilvl w:val="0"/>
          <w:numId w:val="13"/>
        </w:numPr>
        <w:contextualSpacing/>
        <w:jc w:val="both"/>
        <w:rPr>
          <w:rFonts w:ascii="Times New Roman" w:hAnsi="Times New Roman"/>
          <w:sz w:val="24"/>
          <w:szCs w:val="24"/>
        </w:rPr>
      </w:pPr>
      <w:r>
        <w:rPr>
          <w:rFonts w:ascii="Times New Roman" w:hAnsi="Times New Roman"/>
          <w:sz w:val="24"/>
          <w:szCs w:val="24"/>
        </w:rPr>
        <w:lastRenderedPageBreak/>
        <w:t xml:space="preserve">Raiņa un Aspazijas ielas atklāšana Lugāno un </w:t>
      </w:r>
      <w:r w:rsidR="00181FFE">
        <w:rPr>
          <w:rFonts w:ascii="Times New Roman" w:hAnsi="Times New Roman"/>
          <w:sz w:val="24"/>
          <w:szCs w:val="24"/>
        </w:rPr>
        <w:t xml:space="preserve">līguma pagarināšana par </w:t>
      </w:r>
      <w:r w:rsidR="001157DE">
        <w:rPr>
          <w:rFonts w:ascii="Times New Roman" w:hAnsi="Times New Roman"/>
          <w:sz w:val="24"/>
          <w:szCs w:val="24"/>
        </w:rPr>
        <w:t xml:space="preserve">Raiņa un Aspazijas ekspozīcijas </w:t>
      </w:r>
      <w:r w:rsidR="00181FFE">
        <w:rPr>
          <w:rFonts w:ascii="Times New Roman" w:hAnsi="Times New Roman"/>
          <w:sz w:val="24"/>
          <w:szCs w:val="24"/>
        </w:rPr>
        <w:t>Lugāno eksponēšanu līdz 2027. gada maijam.</w:t>
      </w:r>
    </w:p>
    <w:p w14:paraId="4351F8FF" w14:textId="7707931B" w:rsidR="001157DE" w:rsidRPr="008948A3" w:rsidRDefault="00D40973" w:rsidP="008948A3">
      <w:pPr>
        <w:numPr>
          <w:ilvl w:val="0"/>
          <w:numId w:val="13"/>
        </w:numPr>
        <w:contextualSpacing/>
        <w:jc w:val="both"/>
        <w:rPr>
          <w:rFonts w:ascii="Times New Roman" w:hAnsi="Times New Roman"/>
          <w:sz w:val="24"/>
          <w:szCs w:val="24"/>
        </w:rPr>
      </w:pPr>
      <w:r>
        <w:rPr>
          <w:rFonts w:ascii="Times New Roman" w:hAnsi="Times New Roman"/>
          <w:sz w:val="24"/>
          <w:szCs w:val="24"/>
        </w:rPr>
        <w:t>Raiņa un Aspazijas 160 gadu jubilejas pasākumi muzejos</w:t>
      </w:r>
      <w:r w:rsidR="0094239F">
        <w:rPr>
          <w:rFonts w:ascii="Times New Roman" w:hAnsi="Times New Roman"/>
          <w:sz w:val="24"/>
          <w:szCs w:val="24"/>
        </w:rPr>
        <w:t>, tajā skaitā erudīcijas spēle “Rainis? Rainis! Rainis…” Raiņa muzejā “</w:t>
      </w:r>
      <w:proofErr w:type="spellStart"/>
      <w:r w:rsidR="0094239F">
        <w:rPr>
          <w:rFonts w:ascii="Times New Roman" w:hAnsi="Times New Roman"/>
          <w:sz w:val="24"/>
          <w:szCs w:val="24"/>
        </w:rPr>
        <w:t>Jasmuiža</w:t>
      </w:r>
      <w:proofErr w:type="spellEnd"/>
      <w:r w:rsidR="0094239F">
        <w:rPr>
          <w:rFonts w:ascii="Times New Roman" w:hAnsi="Times New Roman"/>
          <w:sz w:val="24"/>
          <w:szCs w:val="24"/>
        </w:rPr>
        <w:t xml:space="preserve">”, kas pulcēja astoņas skolēnu komandas no Latgales. </w:t>
      </w:r>
      <w:r w:rsidR="008948A3">
        <w:rPr>
          <w:rFonts w:ascii="Times New Roman" w:hAnsi="Times New Roman"/>
          <w:sz w:val="24"/>
          <w:szCs w:val="24"/>
        </w:rPr>
        <w:t>Ziņu sižetu par spēli varēja redzēt gan “</w:t>
      </w:r>
      <w:proofErr w:type="spellStart"/>
      <w:r w:rsidR="008948A3">
        <w:rPr>
          <w:rFonts w:ascii="Times New Roman" w:hAnsi="Times New Roman"/>
          <w:sz w:val="24"/>
          <w:szCs w:val="24"/>
        </w:rPr>
        <w:t>ReTV</w:t>
      </w:r>
      <w:proofErr w:type="spellEnd"/>
      <w:r w:rsidR="008948A3">
        <w:rPr>
          <w:rFonts w:ascii="Times New Roman" w:hAnsi="Times New Roman"/>
          <w:sz w:val="24"/>
          <w:szCs w:val="24"/>
        </w:rPr>
        <w:t xml:space="preserve">”, gan arī LTV1 </w:t>
      </w:r>
      <w:r w:rsidR="00D94366">
        <w:rPr>
          <w:rFonts w:ascii="Times New Roman" w:hAnsi="Times New Roman"/>
          <w:sz w:val="24"/>
          <w:szCs w:val="24"/>
        </w:rPr>
        <w:t>v</w:t>
      </w:r>
      <w:r w:rsidR="008948A3">
        <w:rPr>
          <w:rFonts w:ascii="Times New Roman" w:hAnsi="Times New Roman"/>
          <w:sz w:val="24"/>
          <w:szCs w:val="24"/>
        </w:rPr>
        <w:t xml:space="preserve">akara ziņās. </w:t>
      </w:r>
    </w:p>
    <w:p w14:paraId="515CDEE7" w14:textId="131D467B" w:rsidR="00FC2CDE" w:rsidRDefault="00FC2CDE" w:rsidP="00401594">
      <w:pPr>
        <w:numPr>
          <w:ilvl w:val="0"/>
          <w:numId w:val="13"/>
        </w:numPr>
        <w:contextualSpacing/>
        <w:jc w:val="both"/>
        <w:rPr>
          <w:rFonts w:ascii="Times New Roman" w:hAnsi="Times New Roman"/>
          <w:sz w:val="24"/>
          <w:szCs w:val="24"/>
        </w:rPr>
      </w:pPr>
      <w:r>
        <w:rPr>
          <w:rFonts w:ascii="Times New Roman" w:hAnsi="Times New Roman"/>
          <w:sz w:val="24"/>
          <w:szCs w:val="24"/>
        </w:rPr>
        <w:t>Ludmilas Azarovas 90. gadu jubileja. Par godu šai jubilejai tapis arī digitālais stāsts “</w:t>
      </w:r>
      <w:r w:rsidR="0035181D">
        <w:rPr>
          <w:rFonts w:ascii="Times New Roman" w:hAnsi="Times New Roman"/>
          <w:sz w:val="24"/>
          <w:szCs w:val="24"/>
        </w:rPr>
        <w:t>Spēcīgs latviskais akcents</w:t>
      </w:r>
      <w:r>
        <w:rPr>
          <w:rFonts w:ascii="Times New Roman" w:hAnsi="Times New Roman"/>
          <w:sz w:val="24"/>
          <w:szCs w:val="24"/>
        </w:rPr>
        <w:t>” par Ludmilu Azarovu.</w:t>
      </w:r>
    </w:p>
    <w:p w14:paraId="1B38FD32" w14:textId="77777777" w:rsidR="00401594" w:rsidRDefault="00401594" w:rsidP="00401594">
      <w:pPr>
        <w:ind w:firstLine="720"/>
        <w:contextualSpacing/>
        <w:jc w:val="both"/>
        <w:rPr>
          <w:rFonts w:ascii="Times New Roman" w:hAnsi="Times New Roman"/>
          <w:sz w:val="24"/>
          <w:szCs w:val="24"/>
        </w:rPr>
      </w:pPr>
    </w:p>
    <w:p w14:paraId="114D5FC4" w14:textId="77777777" w:rsidR="00261922" w:rsidRPr="00401594" w:rsidRDefault="00261922" w:rsidP="00401594">
      <w:pPr>
        <w:ind w:firstLine="720"/>
        <w:contextualSpacing/>
        <w:jc w:val="both"/>
        <w:rPr>
          <w:rFonts w:ascii="Times New Roman" w:hAnsi="Times New Roman"/>
          <w:sz w:val="24"/>
          <w:szCs w:val="24"/>
        </w:rPr>
      </w:pPr>
    </w:p>
    <w:p w14:paraId="74562E6B" w14:textId="286B582A" w:rsidR="00401594" w:rsidRPr="00401594" w:rsidRDefault="00401594" w:rsidP="00401594">
      <w:pPr>
        <w:ind w:firstLine="720"/>
        <w:contextualSpacing/>
        <w:jc w:val="both"/>
        <w:rPr>
          <w:rFonts w:ascii="Times New Roman" w:hAnsi="Times New Roman"/>
          <w:sz w:val="24"/>
          <w:szCs w:val="24"/>
        </w:rPr>
      </w:pPr>
      <w:r w:rsidRPr="00401594">
        <w:rPr>
          <w:rFonts w:ascii="Times New Roman" w:hAnsi="Times New Roman"/>
          <w:sz w:val="24"/>
          <w:szCs w:val="24"/>
        </w:rPr>
        <w:t xml:space="preserve">Informācija par “Latvijas skolas somas” piedāvājumu publicēta un atjaunota kopīgajā Latvijas muzeju biedrības mājaslapā </w:t>
      </w:r>
      <w:hyperlink r:id="rId27" w:history="1">
        <w:r w:rsidRPr="00401594">
          <w:rPr>
            <w:rFonts w:ascii="Times New Roman" w:hAnsi="Times New Roman"/>
            <w:color w:val="0563C1"/>
            <w:sz w:val="24"/>
            <w:szCs w:val="24"/>
            <w:u w:val="single"/>
          </w:rPr>
          <w:t>www.muzeji.lv</w:t>
        </w:r>
      </w:hyperlink>
      <w:r w:rsidRPr="00401594">
        <w:rPr>
          <w:rFonts w:ascii="Times New Roman" w:hAnsi="Times New Roman"/>
          <w:sz w:val="24"/>
          <w:szCs w:val="24"/>
        </w:rPr>
        <w:t xml:space="preserve"> un Latvijas skolas somas mājaslapā </w:t>
      </w:r>
      <w:hyperlink r:id="rId28" w:history="1">
        <w:r w:rsidRPr="00401594">
          <w:rPr>
            <w:rFonts w:ascii="Times New Roman" w:hAnsi="Times New Roman"/>
            <w:color w:val="0563C1"/>
            <w:sz w:val="24"/>
            <w:szCs w:val="24"/>
            <w:u w:val="single"/>
          </w:rPr>
          <w:t>https://latvijasskolassoma.lv/</w:t>
        </w:r>
      </w:hyperlink>
      <w:r w:rsidRPr="00401594">
        <w:rPr>
          <w:rFonts w:ascii="Times New Roman" w:hAnsi="Times New Roman"/>
          <w:sz w:val="24"/>
          <w:szCs w:val="24"/>
        </w:rPr>
        <w:t xml:space="preserve">. Regulāri atjaunota Memoriālo muzeju apvienības mājaslapā sadaļa “Izglītojošās programmas”, kur ērti un viegli iespējams uzzināt visu par MMA piedāvātajām izglītojošajām nodarbībām un pieteikšanos skolēnu grupām. Divreiz gadā notikuši informatīvi semināri skolotājiem par Memoriālo muzeju apvienības piedāvājumu. </w:t>
      </w:r>
    </w:p>
    <w:p w14:paraId="293FB51C" w14:textId="77777777" w:rsidR="00401594" w:rsidRPr="00401594" w:rsidRDefault="00401594" w:rsidP="00401594">
      <w:pPr>
        <w:spacing w:before="240"/>
        <w:ind w:firstLine="720"/>
        <w:jc w:val="both"/>
        <w:rPr>
          <w:rFonts w:ascii="Times New Roman" w:hAnsi="Times New Roman"/>
          <w:sz w:val="24"/>
          <w:szCs w:val="24"/>
        </w:rPr>
      </w:pPr>
      <w:r w:rsidRPr="00401594">
        <w:rPr>
          <w:rFonts w:ascii="Times New Roman" w:hAnsi="Times New Roman"/>
          <w:sz w:val="24"/>
          <w:szCs w:val="24"/>
        </w:rPr>
        <w:t>Iespēju robežās MMA piedāvā pakalpojumus cilvēkiem ar īpašām vajadzībām, turpinot arī jau iepriekš ieviesto piedāvājumu speciāli šai apmeklētāju grupai, piemēram, programmu “Sajūtu ceļojums” Raiņa un Aspazijas vasarnīcā, Raiņa un Aspazijas vasarnīcas 2. stāva audio gidu, Jāņa Akuratera muzeja 2. stāva audiovizuālo gidu.</w:t>
      </w:r>
    </w:p>
    <w:p w14:paraId="0C13BEEE" w14:textId="6A26C6B2" w:rsidR="00401594" w:rsidRPr="00401594" w:rsidRDefault="00401594" w:rsidP="00401594">
      <w:pPr>
        <w:spacing w:before="240"/>
        <w:ind w:firstLine="720"/>
        <w:jc w:val="both"/>
        <w:rPr>
          <w:rFonts w:ascii="Times New Roman" w:hAnsi="Times New Roman"/>
          <w:sz w:val="24"/>
          <w:szCs w:val="24"/>
        </w:rPr>
      </w:pPr>
      <w:r w:rsidRPr="00401594">
        <w:rPr>
          <w:rFonts w:ascii="Times New Roman" w:hAnsi="Times New Roman"/>
          <w:sz w:val="24"/>
          <w:szCs w:val="24"/>
        </w:rPr>
        <w:t xml:space="preserve">Apmeklētāju izglītošanai nodrošinātas ne tikai pastāvīgās ekspozīcijas un ilgtermiņa izstādes, bet arī regulāra izstāžu aprite visos MMA muzejos, kā arī izglītojošās programmas skolēniem, pieaugušajiem un citām interesentu grupām. MMA mājaslapā pieejamas gan uzdevumu lapas skolēniem, gan arī virtuālas nodarbībās, piemēram, “Ciemos pie Ojāra Vācieša” un “Virtuālā bibliotēka: Sūnu ciema zēni”. Jāņa Akuratera muzejā </w:t>
      </w:r>
      <w:r w:rsidR="000135BF">
        <w:rPr>
          <w:rFonts w:ascii="Times New Roman" w:hAnsi="Times New Roman"/>
          <w:sz w:val="24"/>
          <w:szCs w:val="24"/>
        </w:rPr>
        <w:t xml:space="preserve">pieejams </w:t>
      </w:r>
      <w:proofErr w:type="spellStart"/>
      <w:r w:rsidRPr="00401594">
        <w:rPr>
          <w:rFonts w:ascii="Times New Roman" w:hAnsi="Times New Roman"/>
          <w:sz w:val="24"/>
          <w:szCs w:val="24"/>
        </w:rPr>
        <w:t>audiogids</w:t>
      </w:r>
      <w:proofErr w:type="spellEnd"/>
      <w:r w:rsidRPr="00401594">
        <w:rPr>
          <w:rFonts w:ascii="Times New Roman" w:hAnsi="Times New Roman"/>
          <w:sz w:val="24"/>
          <w:szCs w:val="24"/>
        </w:rPr>
        <w:t xml:space="preserve"> tieši bērniem.</w:t>
      </w:r>
    </w:p>
    <w:p w14:paraId="6C905613" w14:textId="77777777" w:rsidR="00401594" w:rsidRPr="00401594" w:rsidRDefault="00401594" w:rsidP="00401594">
      <w:pPr>
        <w:ind w:firstLine="720"/>
        <w:jc w:val="both"/>
        <w:rPr>
          <w:rFonts w:ascii="Times New Roman" w:hAnsi="Times New Roman"/>
          <w:sz w:val="24"/>
          <w:szCs w:val="24"/>
        </w:rPr>
      </w:pPr>
      <w:r w:rsidRPr="00401594">
        <w:rPr>
          <w:rFonts w:ascii="Times New Roman" w:hAnsi="Times New Roman"/>
          <w:sz w:val="24"/>
          <w:szCs w:val="24"/>
        </w:rPr>
        <w:t>Lai turpinātu tikties ar apmeklētājiem “ārpus muzeja”, tādējādi vai nu sagatavojot apmeklētāju muzejam, ieinteresējot viņu, vai arī izglītojot apmeklētāju jau pēc došanās prom no muzeja, MMA mājaslapā publicēti jauni digitālie stāsti, papildinātas arī sadaļas “Sarunas” ar ierakstiem no muzeju sarīkojumiem, “Konferences” ar video ierakstiem no muzeju rīkotajām konferencēm un zinātniskajiem lasījumiem. Sadaļa “Raksti” papildināta ar muzeju speciālistu pētījumiem par konkrētiem muzeju priekšmetiem vai kādu personības dzīves vai daiļrades aspektu.</w:t>
      </w:r>
    </w:p>
    <w:p w14:paraId="3C28AE9D" w14:textId="77777777" w:rsidR="00401594" w:rsidRPr="00296BB2" w:rsidRDefault="00401594" w:rsidP="00401594">
      <w:pPr>
        <w:keepNext/>
        <w:keepLines/>
        <w:spacing w:before="160" w:after="80"/>
        <w:outlineLvl w:val="1"/>
        <w:rPr>
          <w:rFonts w:ascii="Times New Roman" w:eastAsia="Times New Roman" w:hAnsi="Times New Roman"/>
          <w:b/>
          <w:bCs/>
          <w:sz w:val="24"/>
          <w:szCs w:val="24"/>
        </w:rPr>
      </w:pPr>
      <w:bookmarkStart w:id="21" w:name="_Toc167371134"/>
      <w:bookmarkStart w:id="22" w:name="_Toc199158939"/>
      <w:r w:rsidRPr="00296BB2">
        <w:rPr>
          <w:rFonts w:ascii="Times New Roman" w:eastAsia="Times New Roman" w:hAnsi="Times New Roman"/>
          <w:b/>
          <w:bCs/>
          <w:sz w:val="24"/>
          <w:szCs w:val="24"/>
        </w:rPr>
        <w:t>4.2. Pasākumi sabiedrības viedokļa izzināšanai par apmierinātību ar iestādes darbu</w:t>
      </w:r>
      <w:bookmarkEnd w:id="21"/>
      <w:bookmarkEnd w:id="22"/>
      <w:r w:rsidRPr="00296BB2">
        <w:rPr>
          <w:rFonts w:ascii="Times New Roman" w:eastAsia="Times New Roman" w:hAnsi="Times New Roman"/>
          <w:b/>
          <w:bCs/>
          <w:sz w:val="24"/>
          <w:szCs w:val="24"/>
        </w:rPr>
        <w:t xml:space="preserve"> </w:t>
      </w:r>
    </w:p>
    <w:p w14:paraId="7FBF99B8" w14:textId="77777777" w:rsidR="00401594" w:rsidRPr="00296BB2" w:rsidRDefault="00401594" w:rsidP="00401594">
      <w:pPr>
        <w:ind w:firstLine="720"/>
        <w:jc w:val="both"/>
        <w:rPr>
          <w:rFonts w:ascii="Times New Roman" w:hAnsi="Times New Roman"/>
          <w:sz w:val="24"/>
          <w:szCs w:val="24"/>
        </w:rPr>
      </w:pPr>
      <w:r w:rsidRPr="00296BB2">
        <w:rPr>
          <w:rFonts w:ascii="Times New Roman" w:hAnsi="Times New Roman"/>
          <w:sz w:val="24"/>
          <w:szCs w:val="24"/>
        </w:rPr>
        <w:t>Muzejos regulāri tiek analizēti ieraksti apmeklētāju atsauksmju grāmatā, apkopoti un pārskatīti komentāri un ierosinājumi sociālajos medijos un e-pastā, kā arī mutiskās atsauksmes pēc ekskursijām, muzeju apmeklējumiem, izglītojušajām nodarbībām un pasākumiem.</w:t>
      </w:r>
    </w:p>
    <w:p w14:paraId="74791C21" w14:textId="7C05FA33" w:rsidR="00401594" w:rsidRPr="00296BB2" w:rsidRDefault="00401594" w:rsidP="00422D31">
      <w:pPr>
        <w:ind w:firstLine="720"/>
        <w:jc w:val="both"/>
        <w:rPr>
          <w:rFonts w:ascii="Times New Roman" w:hAnsi="Times New Roman"/>
          <w:sz w:val="24"/>
          <w:szCs w:val="24"/>
        </w:rPr>
      </w:pPr>
      <w:r w:rsidRPr="00296BB2">
        <w:rPr>
          <w:rFonts w:ascii="Times New Roman" w:hAnsi="Times New Roman"/>
          <w:sz w:val="24"/>
          <w:szCs w:val="24"/>
        </w:rPr>
        <w:t>202</w:t>
      </w:r>
      <w:r w:rsidR="00C845FC">
        <w:rPr>
          <w:rFonts w:ascii="Times New Roman" w:hAnsi="Times New Roman"/>
          <w:sz w:val="24"/>
          <w:szCs w:val="24"/>
        </w:rPr>
        <w:t>5</w:t>
      </w:r>
      <w:r w:rsidRPr="00296BB2">
        <w:rPr>
          <w:rFonts w:ascii="Times New Roman" w:hAnsi="Times New Roman"/>
          <w:sz w:val="24"/>
          <w:szCs w:val="24"/>
        </w:rPr>
        <w:t xml:space="preserve">. gadā </w:t>
      </w:r>
      <w:proofErr w:type="spellStart"/>
      <w:r w:rsidRPr="00296BB2">
        <w:rPr>
          <w:rFonts w:ascii="Times New Roman" w:hAnsi="Times New Roman"/>
          <w:sz w:val="24"/>
          <w:szCs w:val="24"/>
        </w:rPr>
        <w:t>Jaņa</w:t>
      </w:r>
      <w:proofErr w:type="spellEnd"/>
      <w:r w:rsidRPr="00296BB2">
        <w:rPr>
          <w:rFonts w:ascii="Times New Roman" w:hAnsi="Times New Roman"/>
          <w:sz w:val="24"/>
          <w:szCs w:val="24"/>
        </w:rPr>
        <w:t xml:space="preserve"> Rozentāla un Rūdolfa Blaumaņa muzejā veikta mākslas vēstures lekciju ciklu “30 000 gadu 80 stundās” un “Daži stāsti par Latvijas mākslas vēsturi” apmeklētāju anketēšana. Saņemti gan ieteikumi, kā vēl uzlabot šo lekciju ciklu, gan pateicības par tā norisi, piemēram, “</w:t>
      </w:r>
      <w:r w:rsidR="00422D31">
        <w:rPr>
          <w:rFonts w:ascii="Times New Roman" w:hAnsi="Times New Roman"/>
          <w:sz w:val="24"/>
          <w:szCs w:val="24"/>
        </w:rPr>
        <w:t>Vēlu t</w:t>
      </w:r>
      <w:r w:rsidR="00422D31" w:rsidRPr="00422D31">
        <w:rPr>
          <w:rFonts w:ascii="Times New Roman" w:hAnsi="Times New Roman"/>
          <w:sz w:val="24"/>
          <w:szCs w:val="24"/>
        </w:rPr>
        <w:t>urpināt iesākto, jo zināšanu atkārtošana, jaunu lietu uzzināšana mākslas vēstures jomā ir ļoti svarīga mūžizglītības vērtība daudziem.</w:t>
      </w:r>
      <w:r w:rsidRPr="00296BB2">
        <w:rPr>
          <w:rFonts w:ascii="Times New Roman" w:hAnsi="Times New Roman"/>
          <w:sz w:val="24"/>
          <w:szCs w:val="24"/>
        </w:rPr>
        <w:t xml:space="preserve">”. Anketas sadaļās (Kā Jūs kopumā vērtējat lekciju ciklu/ciklus? Kā Jūs vērtējat lektora darbu?), kur vērtējums jāliek 5 </w:t>
      </w:r>
      <w:proofErr w:type="spellStart"/>
      <w:r w:rsidRPr="00296BB2">
        <w:rPr>
          <w:rFonts w:ascii="Times New Roman" w:hAnsi="Times New Roman"/>
          <w:sz w:val="24"/>
          <w:szCs w:val="24"/>
        </w:rPr>
        <w:t>ballu</w:t>
      </w:r>
      <w:proofErr w:type="spellEnd"/>
      <w:r w:rsidRPr="00296BB2">
        <w:rPr>
          <w:rFonts w:ascii="Times New Roman" w:hAnsi="Times New Roman"/>
          <w:sz w:val="24"/>
          <w:szCs w:val="24"/>
        </w:rPr>
        <w:t xml:space="preserve"> skalā, lielākoties likts vērtējums 5. </w:t>
      </w:r>
    </w:p>
    <w:p w14:paraId="65391A98" w14:textId="77777777" w:rsidR="00401594" w:rsidRPr="00296BB2" w:rsidRDefault="00401594" w:rsidP="00401594">
      <w:pPr>
        <w:ind w:firstLine="720"/>
        <w:jc w:val="both"/>
        <w:rPr>
          <w:rFonts w:ascii="Times New Roman" w:hAnsi="Times New Roman"/>
          <w:sz w:val="24"/>
          <w:szCs w:val="24"/>
        </w:rPr>
      </w:pPr>
      <w:r w:rsidRPr="00296BB2">
        <w:rPr>
          <w:rFonts w:ascii="Times New Roman" w:hAnsi="Times New Roman"/>
          <w:sz w:val="24"/>
          <w:szCs w:val="24"/>
        </w:rPr>
        <w:lastRenderedPageBreak/>
        <w:t>Šajā gadā veikta apmeklētāju anketēšana arī Andreja Upīša memoriālajā muzejā, saņemtas 30 atbildes.</w:t>
      </w:r>
    </w:p>
    <w:p w14:paraId="5ABE15C1" w14:textId="77777777" w:rsidR="00401594" w:rsidRPr="00401594" w:rsidRDefault="00401594" w:rsidP="00401594">
      <w:pPr>
        <w:ind w:firstLine="720"/>
        <w:jc w:val="both"/>
        <w:rPr>
          <w:rFonts w:ascii="Times New Roman" w:hAnsi="Times New Roman"/>
          <w:sz w:val="24"/>
          <w:szCs w:val="24"/>
        </w:rPr>
      </w:pPr>
      <w:r w:rsidRPr="00296BB2">
        <w:rPr>
          <w:rFonts w:ascii="Times New Roman" w:hAnsi="Times New Roman"/>
          <w:sz w:val="24"/>
          <w:szCs w:val="24"/>
        </w:rPr>
        <w:t>Kā liecina ieraksti, apmeklētāji kopumā ir apmierināti ar MMA muzeju piedāvājumu un tā kvalitāti. Akcentēta muzeju kvalitāte kā kultūrvēstures objektiem, pasākumu daudzveidība un kultūras vērtība, ekspozīciju un izstāžu kvalitāte, kā arī personāla profesionalitāte.</w:t>
      </w:r>
    </w:p>
    <w:p w14:paraId="49557377" w14:textId="77777777" w:rsidR="00401594" w:rsidRPr="00401594" w:rsidRDefault="00401594" w:rsidP="00401594">
      <w:pPr>
        <w:keepNext/>
        <w:keepLines/>
        <w:spacing w:before="160" w:after="80"/>
        <w:outlineLvl w:val="1"/>
        <w:rPr>
          <w:rFonts w:ascii="Times New Roman" w:eastAsia="Times New Roman" w:hAnsi="Times New Roman"/>
          <w:b/>
          <w:bCs/>
          <w:sz w:val="24"/>
          <w:szCs w:val="24"/>
        </w:rPr>
      </w:pPr>
      <w:bookmarkStart w:id="23" w:name="_Toc167371135"/>
      <w:bookmarkStart w:id="24" w:name="_Toc199158940"/>
      <w:r w:rsidRPr="00401594">
        <w:rPr>
          <w:rFonts w:ascii="Times New Roman" w:eastAsia="Times New Roman" w:hAnsi="Times New Roman"/>
          <w:b/>
          <w:bCs/>
          <w:sz w:val="24"/>
          <w:szCs w:val="24"/>
        </w:rPr>
        <w:t>4.3. Sadarbība ar nevalstisko sektoru</w:t>
      </w:r>
      <w:bookmarkEnd w:id="23"/>
      <w:bookmarkEnd w:id="24"/>
      <w:r w:rsidRPr="00401594">
        <w:rPr>
          <w:rFonts w:ascii="Times New Roman" w:eastAsia="Times New Roman" w:hAnsi="Times New Roman"/>
          <w:b/>
          <w:bCs/>
          <w:sz w:val="24"/>
          <w:szCs w:val="24"/>
        </w:rPr>
        <w:t xml:space="preserve"> </w:t>
      </w:r>
    </w:p>
    <w:p w14:paraId="6E3B7AB6" w14:textId="0C323F91" w:rsidR="00401594" w:rsidRPr="00401594" w:rsidRDefault="00401594" w:rsidP="00401594">
      <w:pPr>
        <w:spacing w:after="0" w:line="256" w:lineRule="auto"/>
        <w:ind w:firstLine="720"/>
        <w:jc w:val="both"/>
        <w:rPr>
          <w:rFonts w:ascii="Times New Roman" w:hAnsi="Times New Roman"/>
          <w:sz w:val="24"/>
          <w:szCs w:val="24"/>
        </w:rPr>
      </w:pPr>
      <w:r w:rsidRPr="00401594">
        <w:rPr>
          <w:rFonts w:ascii="Times New Roman" w:hAnsi="Times New Roman"/>
          <w:sz w:val="24"/>
          <w:szCs w:val="24"/>
        </w:rPr>
        <w:t xml:space="preserve">Atskaites periodā MMA sadarbojusies ar Ojāra Vācieša biedrību, Latvijas Muzeju biedrību, Latvijas PEN klubu, Jāņa Akuratera biedrību, Raiņa un Aspazijas biedrību, Pārdaugavas radošo centru, Tradicionālās kultūras veicināšanas biedrību “Kalna </w:t>
      </w:r>
      <w:proofErr w:type="spellStart"/>
      <w:r w:rsidRPr="00401594">
        <w:rPr>
          <w:rFonts w:ascii="Times New Roman" w:hAnsi="Times New Roman"/>
          <w:sz w:val="24"/>
          <w:szCs w:val="24"/>
        </w:rPr>
        <w:t>Ķeiķi</w:t>
      </w:r>
      <w:proofErr w:type="spellEnd"/>
      <w:r w:rsidRPr="00401594">
        <w:rPr>
          <w:rFonts w:ascii="Times New Roman" w:hAnsi="Times New Roman"/>
          <w:sz w:val="24"/>
          <w:szCs w:val="24"/>
        </w:rPr>
        <w:t xml:space="preserve">”, Tautas lietišķās mākslas studiju “Rēzeknes </w:t>
      </w:r>
      <w:proofErr w:type="spellStart"/>
      <w:r w:rsidRPr="00401594">
        <w:rPr>
          <w:rFonts w:ascii="Times New Roman" w:hAnsi="Times New Roman"/>
          <w:sz w:val="24"/>
          <w:szCs w:val="24"/>
        </w:rPr>
        <w:t>apriņķa</w:t>
      </w:r>
      <w:proofErr w:type="spellEnd"/>
      <w:r w:rsidRPr="00401594">
        <w:rPr>
          <w:rFonts w:ascii="Times New Roman" w:hAnsi="Times New Roman"/>
          <w:sz w:val="24"/>
          <w:szCs w:val="24"/>
        </w:rPr>
        <w:t xml:space="preserve"> </w:t>
      </w:r>
      <w:proofErr w:type="spellStart"/>
      <w:r w:rsidRPr="00401594">
        <w:rPr>
          <w:rFonts w:ascii="Times New Roman" w:hAnsi="Times New Roman"/>
          <w:sz w:val="24"/>
          <w:szCs w:val="24"/>
        </w:rPr>
        <w:t>pūdnīki</w:t>
      </w:r>
      <w:proofErr w:type="spellEnd"/>
      <w:r w:rsidRPr="00401594">
        <w:rPr>
          <w:rFonts w:ascii="Times New Roman" w:hAnsi="Times New Roman"/>
          <w:sz w:val="24"/>
          <w:szCs w:val="24"/>
        </w:rPr>
        <w:t>”,</w:t>
      </w:r>
      <w:r w:rsidRPr="00401594">
        <w:t xml:space="preserve"> </w:t>
      </w:r>
      <w:r w:rsidRPr="00401594">
        <w:rPr>
          <w:rFonts w:ascii="Times New Roman" w:hAnsi="Times New Roman"/>
          <w:sz w:val="24"/>
          <w:szCs w:val="24"/>
        </w:rPr>
        <w:t>biedrību “Sabiedriskais centrs Aizkalne”, kopienu sadarbības tīklu “Sēlijas salas”, Kauguru Jauniešu teātri “Eksperiments”</w:t>
      </w:r>
      <w:r w:rsidR="00570345">
        <w:rPr>
          <w:rFonts w:ascii="Times New Roman" w:hAnsi="Times New Roman"/>
          <w:sz w:val="24"/>
          <w:szCs w:val="24"/>
        </w:rPr>
        <w:t>,</w:t>
      </w:r>
      <w:r w:rsidR="00197B7B">
        <w:rPr>
          <w:rFonts w:ascii="Times New Roman" w:hAnsi="Times New Roman"/>
          <w:sz w:val="24"/>
          <w:szCs w:val="24"/>
        </w:rPr>
        <w:t xml:space="preserve"> biedrību “Laiks lasīt”</w:t>
      </w:r>
      <w:r w:rsidR="009A5A2A">
        <w:rPr>
          <w:rFonts w:ascii="Times New Roman" w:hAnsi="Times New Roman"/>
          <w:sz w:val="24"/>
          <w:szCs w:val="24"/>
        </w:rPr>
        <w:t xml:space="preserve">, Latvijas Muzeju biedrību. </w:t>
      </w:r>
    </w:p>
    <w:p w14:paraId="4B9CA9EE" w14:textId="77777777" w:rsidR="00301A5C" w:rsidRDefault="00301A5C" w:rsidP="002872AE">
      <w:pPr>
        <w:spacing w:after="0" w:line="256" w:lineRule="auto"/>
        <w:ind w:firstLine="720"/>
        <w:jc w:val="both"/>
        <w:rPr>
          <w:rFonts w:ascii="Times New Roman" w:hAnsi="Times New Roman"/>
          <w:b/>
          <w:sz w:val="24"/>
          <w:szCs w:val="24"/>
        </w:rPr>
      </w:pPr>
    </w:p>
    <w:p w14:paraId="62A4E375" w14:textId="09D8445B" w:rsidR="002872AE" w:rsidRDefault="002872AE">
      <w:pPr>
        <w:spacing w:after="0" w:line="240" w:lineRule="auto"/>
        <w:rPr>
          <w:rFonts w:ascii="Times New Roman" w:hAnsi="Times New Roman"/>
          <w:b/>
          <w:sz w:val="24"/>
          <w:szCs w:val="24"/>
        </w:rPr>
      </w:pPr>
      <w:r>
        <w:rPr>
          <w:rFonts w:ascii="Times New Roman" w:hAnsi="Times New Roman"/>
          <w:b/>
          <w:sz w:val="24"/>
          <w:szCs w:val="24"/>
        </w:rPr>
        <w:br w:type="page"/>
      </w:r>
    </w:p>
    <w:p w14:paraId="0613329A" w14:textId="6DF81E07" w:rsidR="001B5C76" w:rsidRDefault="001B5C76" w:rsidP="00FF229B">
      <w:pPr>
        <w:pStyle w:val="Virsraksts1"/>
      </w:pPr>
      <w:bookmarkStart w:id="25" w:name="_Toc199158941"/>
      <w:r w:rsidRPr="00437198">
        <w:lastRenderedPageBreak/>
        <w:t>5. NĀKAMAJĀ GADĀ PLĀNOTIE PASĀKUMI</w:t>
      </w:r>
      <w:bookmarkEnd w:id="25"/>
    </w:p>
    <w:p w14:paraId="35CEC6FB" w14:textId="77777777" w:rsidR="00D64A68" w:rsidRPr="00D64A68" w:rsidRDefault="00D64A68" w:rsidP="00D64A68"/>
    <w:p w14:paraId="0626C7F6" w14:textId="77777777" w:rsidR="001B5C76" w:rsidRPr="00781BF2" w:rsidRDefault="001B5C76" w:rsidP="00FF229B">
      <w:pPr>
        <w:pStyle w:val="Virsraksts2"/>
        <w:rPr>
          <w:rFonts w:cs="Times New Roman"/>
          <w:szCs w:val="24"/>
        </w:rPr>
      </w:pPr>
      <w:bookmarkStart w:id="26" w:name="_Toc199158942"/>
      <w:r w:rsidRPr="00437198">
        <w:t xml:space="preserve">5.1. </w:t>
      </w:r>
      <w:r w:rsidRPr="00781BF2">
        <w:rPr>
          <w:rFonts w:cs="Times New Roman"/>
          <w:szCs w:val="24"/>
        </w:rPr>
        <w:t>Iepriekšējā gadā uzsāktie pasākumi, kuri tiks turpināti</w:t>
      </w:r>
      <w:bookmarkEnd w:id="26"/>
    </w:p>
    <w:p w14:paraId="18D1DDA5" w14:textId="23E0108D" w:rsidR="001B5C76" w:rsidRDefault="00DF5058" w:rsidP="00A82AAF">
      <w:pPr>
        <w:rPr>
          <w:rFonts w:ascii="Times New Roman" w:hAnsi="Times New Roman"/>
          <w:sz w:val="24"/>
          <w:szCs w:val="24"/>
        </w:rPr>
      </w:pPr>
      <w:r w:rsidRPr="00781BF2">
        <w:rPr>
          <w:rFonts w:ascii="Times New Roman" w:hAnsi="Times New Roman"/>
          <w:sz w:val="24"/>
          <w:szCs w:val="24"/>
        </w:rPr>
        <w:tab/>
        <w:t>Katrs muzejs ir iesniedzis 20</w:t>
      </w:r>
      <w:r w:rsidR="00975C71" w:rsidRPr="00781BF2">
        <w:rPr>
          <w:rFonts w:ascii="Times New Roman" w:hAnsi="Times New Roman"/>
          <w:sz w:val="24"/>
          <w:szCs w:val="24"/>
        </w:rPr>
        <w:t>2</w:t>
      </w:r>
      <w:r w:rsidR="005D4158">
        <w:rPr>
          <w:rFonts w:ascii="Times New Roman" w:hAnsi="Times New Roman"/>
          <w:sz w:val="24"/>
          <w:szCs w:val="24"/>
        </w:rPr>
        <w:t>6</w:t>
      </w:r>
      <w:r w:rsidR="001B5C76" w:rsidRPr="00781BF2">
        <w:rPr>
          <w:rFonts w:ascii="Times New Roman" w:hAnsi="Times New Roman"/>
          <w:sz w:val="24"/>
          <w:szCs w:val="24"/>
        </w:rPr>
        <w:t>. gada plānus, un tur fiksētie pasākumi un darāmie darbi atbilst un turpina galvenās vadlīnijas, kas ir paustas Vidēja termiņa darbības un attīstības stratēģijā (20</w:t>
      </w:r>
      <w:r w:rsidR="00521433" w:rsidRPr="00781BF2">
        <w:rPr>
          <w:rFonts w:ascii="Times New Roman" w:hAnsi="Times New Roman"/>
          <w:sz w:val="24"/>
          <w:szCs w:val="24"/>
        </w:rPr>
        <w:t>22</w:t>
      </w:r>
      <w:r w:rsidR="001B5C76" w:rsidRPr="00781BF2">
        <w:rPr>
          <w:rFonts w:ascii="Times New Roman" w:hAnsi="Times New Roman"/>
          <w:sz w:val="24"/>
          <w:szCs w:val="24"/>
        </w:rPr>
        <w:t>–20</w:t>
      </w:r>
      <w:r w:rsidR="00521433" w:rsidRPr="00781BF2">
        <w:rPr>
          <w:rFonts w:ascii="Times New Roman" w:hAnsi="Times New Roman"/>
          <w:sz w:val="24"/>
          <w:szCs w:val="24"/>
        </w:rPr>
        <w:t>27</w:t>
      </w:r>
      <w:r w:rsidR="001B5C76" w:rsidRPr="00781BF2">
        <w:rPr>
          <w:rFonts w:ascii="Times New Roman" w:hAnsi="Times New Roman"/>
          <w:sz w:val="24"/>
          <w:szCs w:val="24"/>
        </w:rPr>
        <w:t>), tād</w:t>
      </w:r>
      <w:r w:rsidR="00BF48CA" w:rsidRPr="00781BF2">
        <w:rPr>
          <w:rFonts w:ascii="Times New Roman" w:hAnsi="Times New Roman"/>
          <w:sz w:val="24"/>
          <w:szCs w:val="24"/>
        </w:rPr>
        <w:t>ē</w:t>
      </w:r>
      <w:r w:rsidR="001B5C76" w:rsidRPr="00781BF2">
        <w:rPr>
          <w:rFonts w:ascii="Times New Roman" w:hAnsi="Times New Roman"/>
          <w:sz w:val="24"/>
          <w:szCs w:val="24"/>
        </w:rPr>
        <w:t>jādi nodrošinot ilgtspējīgu un nepārtrauktu attīstību atbilstoši stratēģijā izvirzītajam.</w:t>
      </w:r>
    </w:p>
    <w:p w14:paraId="037D61BB" w14:textId="40130976" w:rsidR="001B5C76" w:rsidRPr="00781BF2" w:rsidRDefault="001B5C76" w:rsidP="00FF229B">
      <w:pPr>
        <w:pStyle w:val="Virsraksts2"/>
        <w:rPr>
          <w:rFonts w:cs="Times New Roman"/>
          <w:szCs w:val="24"/>
        </w:rPr>
      </w:pPr>
      <w:bookmarkStart w:id="27" w:name="_Toc199158943"/>
      <w:r w:rsidRPr="00781BF2">
        <w:rPr>
          <w:rFonts w:cs="Times New Roman"/>
          <w:szCs w:val="24"/>
        </w:rPr>
        <w:t>5.2. Galvenie uzdevumi, pasākumi un sadarbības projekti, pētījumi</w:t>
      </w:r>
      <w:bookmarkEnd w:id="27"/>
    </w:p>
    <w:p w14:paraId="33BAF7F3"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nodrošināt muzeju darbību un pieejamību samazināta finansējuma apstākļos, kāpināt pašu ieņēmumus;</w:t>
      </w:r>
    </w:p>
    <w:p w14:paraId="26C6F5AD"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 xml:space="preserve">veikt personību kolekciju pētniecību, rezultātus publiskojot konferencēs, izstādēs, digitālu izstāžu un stāstu formātā; īstenot izstāžu un pasākumu kompleksu, atzīmējot muzeju personību apaļās gadskārtas: Jānim Akurateram – 150, </w:t>
      </w:r>
      <w:proofErr w:type="spellStart"/>
      <w:r w:rsidRPr="00B230AB">
        <w:rPr>
          <w:rFonts w:ascii="Times New Roman" w:hAnsi="Times New Roman"/>
          <w:sz w:val="24"/>
          <w:szCs w:val="24"/>
          <w:lang w:eastAsia="lv-LV"/>
        </w:rPr>
        <w:t>Janim</w:t>
      </w:r>
      <w:proofErr w:type="spellEnd"/>
      <w:r w:rsidRPr="00B230AB">
        <w:rPr>
          <w:rFonts w:ascii="Times New Roman" w:hAnsi="Times New Roman"/>
          <w:sz w:val="24"/>
          <w:szCs w:val="24"/>
          <w:lang w:eastAsia="lv-LV"/>
        </w:rPr>
        <w:t xml:space="preserve"> Rozentālam – 160, saistīto personību jubilejas: Fricim Brīvzemniekam – 180, Andrejam </w:t>
      </w:r>
      <w:proofErr w:type="spellStart"/>
      <w:r w:rsidRPr="00B230AB">
        <w:rPr>
          <w:rFonts w:ascii="Times New Roman" w:hAnsi="Times New Roman"/>
          <w:sz w:val="24"/>
          <w:szCs w:val="24"/>
          <w:lang w:eastAsia="lv-LV"/>
        </w:rPr>
        <w:t>Paulānam</w:t>
      </w:r>
      <w:proofErr w:type="spellEnd"/>
      <w:r w:rsidRPr="00B230AB">
        <w:rPr>
          <w:rFonts w:ascii="Times New Roman" w:hAnsi="Times New Roman"/>
          <w:sz w:val="24"/>
          <w:szCs w:val="24"/>
          <w:lang w:eastAsia="lv-LV"/>
        </w:rPr>
        <w:t xml:space="preserve"> – 130, gatavoties Andreja Upīša 150. jubilejai 2027. gada decembrī; </w:t>
      </w:r>
    </w:p>
    <w:p w14:paraId="39CBC3DE"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turpināt diskusiju ar sabiedrību par kultūras mantojumu, iesaistīt jauniešu auditoriju, sekmēt tās informēšanu un izglītošanu, piemēram, īstenojot lekciju ciklu jauniešiem par Latvijas valsts veidošanos “Raiņa un Aspazijas skola” Raiņa un Aspazijas mājā, organizējot konkursu “Kļūsti par muzeja gidu” Raiņa muzejā “</w:t>
      </w:r>
      <w:proofErr w:type="spellStart"/>
      <w:r w:rsidRPr="00B230AB">
        <w:rPr>
          <w:rFonts w:ascii="Times New Roman" w:hAnsi="Times New Roman"/>
          <w:sz w:val="24"/>
          <w:szCs w:val="24"/>
          <w:lang w:eastAsia="lv-LV"/>
        </w:rPr>
        <w:t>Jasmuiža</w:t>
      </w:r>
      <w:proofErr w:type="spellEnd"/>
      <w:r w:rsidRPr="00B230AB">
        <w:rPr>
          <w:rFonts w:ascii="Times New Roman" w:hAnsi="Times New Roman"/>
          <w:sz w:val="24"/>
          <w:szCs w:val="24"/>
          <w:lang w:eastAsia="lv-LV"/>
        </w:rPr>
        <w:t xml:space="preserve">”, iekārtot un komunicēt izstādi “Elpa, </w:t>
      </w:r>
      <w:proofErr w:type="spellStart"/>
      <w:r w:rsidRPr="00B230AB">
        <w:rPr>
          <w:rFonts w:ascii="Times New Roman" w:hAnsi="Times New Roman"/>
          <w:sz w:val="24"/>
          <w:szCs w:val="24"/>
          <w:lang w:eastAsia="lv-LV"/>
        </w:rPr>
        <w:t>sešdesmitie</w:t>
      </w:r>
      <w:proofErr w:type="spellEnd"/>
      <w:r w:rsidRPr="00B230AB">
        <w:rPr>
          <w:rFonts w:ascii="Times New Roman" w:hAnsi="Times New Roman"/>
          <w:sz w:val="24"/>
          <w:szCs w:val="24"/>
          <w:lang w:eastAsia="lv-LV"/>
        </w:rPr>
        <w:t>” O. Vācieša muzejā;</w:t>
      </w:r>
    </w:p>
    <w:p w14:paraId="5925E334"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 xml:space="preserve">muzeju jaunieguvumu (O. Vācieša un L. Azarovas kolekcija, J. Rozentāla un saistītās kolekcijas) zinātniskā apstrāde un iekļaušana krājumā; </w:t>
      </w:r>
    </w:p>
    <w:p w14:paraId="1D8A2DA4"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virzīt muzeju atjaunošanas projektus, īpaši Raiņa muzeja “</w:t>
      </w:r>
      <w:proofErr w:type="spellStart"/>
      <w:r w:rsidRPr="00B230AB">
        <w:rPr>
          <w:rFonts w:ascii="Times New Roman" w:hAnsi="Times New Roman"/>
          <w:sz w:val="24"/>
          <w:szCs w:val="24"/>
          <w:lang w:eastAsia="lv-LV"/>
        </w:rPr>
        <w:t>Jasmuiža</w:t>
      </w:r>
      <w:proofErr w:type="spellEnd"/>
      <w:r w:rsidRPr="00B230AB">
        <w:rPr>
          <w:rFonts w:ascii="Times New Roman" w:hAnsi="Times New Roman"/>
          <w:sz w:val="24"/>
          <w:szCs w:val="24"/>
          <w:lang w:eastAsia="lv-LV"/>
        </w:rPr>
        <w:t xml:space="preserve">” centrālās ēkas atjaunošanu un ekspozīcijas “Dzejnieka tapšana” izveidi; A. Upīša </w:t>
      </w:r>
      <w:proofErr w:type="spellStart"/>
      <w:r w:rsidRPr="00B230AB">
        <w:rPr>
          <w:rFonts w:ascii="Times New Roman" w:hAnsi="Times New Roman"/>
          <w:sz w:val="24"/>
          <w:szCs w:val="24"/>
          <w:lang w:eastAsia="lv-LV"/>
        </w:rPr>
        <w:t>memoriālmājas</w:t>
      </w:r>
      <w:proofErr w:type="spellEnd"/>
      <w:r w:rsidRPr="00B230AB">
        <w:rPr>
          <w:rFonts w:ascii="Times New Roman" w:hAnsi="Times New Roman"/>
          <w:sz w:val="24"/>
          <w:szCs w:val="24"/>
          <w:lang w:eastAsia="lv-LV"/>
        </w:rPr>
        <w:t xml:space="preserve"> Skrīveros atjaunošanu; jaunas K. Barona muzeja ekspozīcijas satura projekta sagatavošanu;</w:t>
      </w:r>
    </w:p>
    <w:p w14:paraId="5905A7B2"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 xml:space="preserve">pilnveidot </w:t>
      </w:r>
      <w:proofErr w:type="spellStart"/>
      <w:r w:rsidRPr="00B230AB">
        <w:rPr>
          <w:rFonts w:ascii="Times New Roman" w:hAnsi="Times New Roman"/>
          <w:sz w:val="24"/>
          <w:szCs w:val="24"/>
          <w:lang w:eastAsia="lv-LV"/>
        </w:rPr>
        <w:t>muzejpedagoģiskā</w:t>
      </w:r>
      <w:proofErr w:type="spellEnd"/>
      <w:r w:rsidRPr="00B230AB">
        <w:rPr>
          <w:rFonts w:ascii="Times New Roman" w:hAnsi="Times New Roman"/>
          <w:sz w:val="24"/>
          <w:szCs w:val="24"/>
          <w:lang w:eastAsia="lv-LV"/>
        </w:rPr>
        <w:t xml:space="preserve"> piedāvājuma kapacitāti, īstenojot programmu “Latvijas skolas soma”;</w:t>
      </w:r>
    </w:p>
    <w:p w14:paraId="48FF3D91" w14:textId="77777777" w:rsidR="00B230AB" w:rsidRPr="00B230AB" w:rsidRDefault="00B230AB" w:rsidP="00B230AB">
      <w:pPr>
        <w:pStyle w:val="Sarakstarindkopa"/>
        <w:numPr>
          <w:ilvl w:val="0"/>
          <w:numId w:val="9"/>
        </w:numPr>
        <w:rPr>
          <w:rFonts w:ascii="Times New Roman" w:hAnsi="Times New Roman"/>
          <w:sz w:val="24"/>
          <w:szCs w:val="24"/>
          <w:lang w:eastAsia="lv-LV"/>
        </w:rPr>
      </w:pPr>
      <w:r w:rsidRPr="00B230AB">
        <w:rPr>
          <w:rFonts w:ascii="Times New Roman" w:hAnsi="Times New Roman"/>
          <w:sz w:val="24"/>
          <w:szCs w:val="24"/>
          <w:lang w:eastAsia="lv-LV"/>
        </w:rPr>
        <w:t xml:space="preserve">uzturēt un attīstīt sadarbību ar </w:t>
      </w:r>
      <w:proofErr w:type="spellStart"/>
      <w:r w:rsidRPr="00B230AB">
        <w:rPr>
          <w:rFonts w:ascii="Times New Roman" w:hAnsi="Times New Roman"/>
          <w:sz w:val="24"/>
          <w:szCs w:val="24"/>
          <w:lang w:eastAsia="lv-LV"/>
        </w:rPr>
        <w:t>Lugano</w:t>
      </w:r>
      <w:proofErr w:type="spellEnd"/>
      <w:r w:rsidRPr="00B230AB">
        <w:rPr>
          <w:rFonts w:ascii="Times New Roman" w:hAnsi="Times New Roman"/>
          <w:sz w:val="24"/>
          <w:szCs w:val="24"/>
          <w:lang w:eastAsia="lv-LV"/>
        </w:rPr>
        <w:t xml:space="preserve"> pašvaldību un latviešu diasporas organizācijām Šveicē, uzturot Raiņa un Aspazijas piemiņas saglabāšanu dzejnieku trimdas vietā, sagatavot un publiskot virtuālo tūri pa Raiņa un Aspazijas iedvesmas vietām </w:t>
      </w:r>
      <w:proofErr w:type="spellStart"/>
      <w:r w:rsidRPr="00B230AB">
        <w:rPr>
          <w:rFonts w:ascii="Times New Roman" w:hAnsi="Times New Roman"/>
          <w:sz w:val="24"/>
          <w:szCs w:val="24"/>
          <w:lang w:eastAsia="lv-LV"/>
        </w:rPr>
        <w:t>Kastaņolā</w:t>
      </w:r>
      <w:proofErr w:type="spellEnd"/>
      <w:r w:rsidRPr="00B230AB">
        <w:rPr>
          <w:rFonts w:ascii="Times New Roman" w:hAnsi="Times New Roman"/>
          <w:sz w:val="24"/>
          <w:szCs w:val="24"/>
          <w:lang w:eastAsia="lv-LV"/>
        </w:rPr>
        <w:t>.</w:t>
      </w:r>
    </w:p>
    <w:p w14:paraId="7BB66266" w14:textId="77777777" w:rsidR="001B5C76" w:rsidRPr="00781BF2" w:rsidRDefault="001B5C76" w:rsidP="00FF229B">
      <w:pPr>
        <w:pStyle w:val="Virsraksts2"/>
        <w:rPr>
          <w:rFonts w:cs="Times New Roman"/>
          <w:szCs w:val="24"/>
        </w:rPr>
      </w:pPr>
      <w:bookmarkStart w:id="28" w:name="_Toc199158944"/>
      <w:r w:rsidRPr="00781BF2">
        <w:rPr>
          <w:rFonts w:cs="Times New Roman"/>
          <w:szCs w:val="24"/>
        </w:rPr>
        <w:t>5.3. MMA finanšu saistības</w:t>
      </w:r>
      <w:bookmarkEnd w:id="28"/>
    </w:p>
    <w:p w14:paraId="61641630" w14:textId="444B2000" w:rsidR="00705905" w:rsidRDefault="001B5C76">
      <w:pPr>
        <w:rPr>
          <w:rFonts w:ascii="Times New Roman" w:hAnsi="Times New Roman"/>
          <w:sz w:val="24"/>
          <w:szCs w:val="24"/>
        </w:rPr>
      </w:pPr>
      <w:r w:rsidRPr="00781BF2">
        <w:rPr>
          <w:rFonts w:ascii="Times New Roman" w:hAnsi="Times New Roman"/>
          <w:b/>
          <w:sz w:val="24"/>
          <w:szCs w:val="24"/>
        </w:rPr>
        <w:tab/>
      </w:r>
      <w:r w:rsidRPr="00781BF2">
        <w:rPr>
          <w:rFonts w:ascii="Times New Roman" w:hAnsi="Times New Roman"/>
          <w:sz w:val="24"/>
          <w:szCs w:val="24"/>
        </w:rPr>
        <w:t>MMA nav reģistrētas ilgtermiņa finanšu saistības, bet ir īstermiņa, viena gada laikā kārtojamas, saistības par precēm, pakalpojumiem, komunālajiem maksājumiem un ieturētajiem nodokļiem, kas tiks apmaksātas pārskata gada laikā.</w:t>
      </w:r>
    </w:p>
    <w:p w14:paraId="23A2C108" w14:textId="77777777" w:rsidR="008C4CE2" w:rsidRDefault="008C4CE2">
      <w:pPr>
        <w:rPr>
          <w:rFonts w:ascii="Times New Roman" w:hAnsi="Times New Roman"/>
          <w:sz w:val="24"/>
          <w:szCs w:val="24"/>
        </w:rPr>
      </w:pPr>
    </w:p>
    <w:p w14:paraId="22E00946" w14:textId="2DF8F4AD" w:rsidR="008C4CE2" w:rsidRDefault="008C4CE2">
      <w:pPr>
        <w:rPr>
          <w:rFonts w:ascii="Times New Roman" w:hAnsi="Times New Roman"/>
          <w:sz w:val="24"/>
          <w:szCs w:val="24"/>
        </w:rPr>
      </w:pPr>
      <w:r>
        <w:rPr>
          <w:rFonts w:ascii="Times New Roman" w:hAnsi="Times New Roman"/>
          <w:sz w:val="24"/>
          <w:szCs w:val="24"/>
        </w:rPr>
        <w:t>Sagatavoja</w:t>
      </w:r>
      <w:r w:rsidR="00FA68D6">
        <w:rPr>
          <w:rFonts w:ascii="Times New Roman" w:hAnsi="Times New Roman"/>
          <w:sz w:val="24"/>
          <w:szCs w:val="24"/>
        </w:rPr>
        <w:t>:</w:t>
      </w:r>
    </w:p>
    <w:p w14:paraId="6EFCF08B" w14:textId="79B00C32" w:rsidR="008C4CE2" w:rsidRDefault="00E235A4">
      <w:pPr>
        <w:rPr>
          <w:rFonts w:ascii="Times New Roman" w:hAnsi="Times New Roman"/>
          <w:sz w:val="24"/>
          <w:szCs w:val="24"/>
        </w:rPr>
      </w:pPr>
      <w:r>
        <w:rPr>
          <w:rFonts w:ascii="Times New Roman" w:hAnsi="Times New Roman"/>
          <w:sz w:val="24"/>
          <w:szCs w:val="24"/>
        </w:rPr>
        <w:t>Direktores vietniece attīstības darbā</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 Kossoviča</w:t>
      </w:r>
    </w:p>
    <w:p w14:paraId="180666DF" w14:textId="7FE7CD78" w:rsidR="003B7A5D" w:rsidRPr="003B7A5D" w:rsidRDefault="003B7A5D">
      <w:pPr>
        <w:rPr>
          <w:rFonts w:ascii="Times New Roman" w:hAnsi="Times New Roman"/>
          <w:sz w:val="24"/>
          <w:szCs w:val="24"/>
        </w:rPr>
      </w:pPr>
      <w:r>
        <w:rPr>
          <w:rFonts w:ascii="Times New Roman" w:hAnsi="Times New Roman"/>
          <w:sz w:val="24"/>
          <w:szCs w:val="24"/>
        </w:rPr>
        <w:t>DOKUMENTS PARAKSTĪTS AR ELEKTRONISKO PARAKSTU UN SATUR LAIKA ZĪMOGU</w:t>
      </w:r>
    </w:p>
    <w:sectPr w:rsidR="003B7A5D" w:rsidRPr="003B7A5D" w:rsidSect="002B653E">
      <w:footerReference w:type="default" r:id="rId29"/>
      <w:pgSz w:w="11906" w:h="16838"/>
      <w:pgMar w:top="1134"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49D51" w14:textId="77777777" w:rsidR="003C735E" w:rsidRDefault="003C735E">
      <w:pPr>
        <w:spacing w:after="0" w:line="240" w:lineRule="auto"/>
      </w:pPr>
      <w:r>
        <w:separator/>
      </w:r>
    </w:p>
  </w:endnote>
  <w:endnote w:type="continuationSeparator" w:id="0">
    <w:p w14:paraId="0CCFC78B" w14:textId="77777777" w:rsidR="003C735E" w:rsidRDefault="003C7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8CC8" w14:textId="7EED8A82" w:rsidR="0018615F" w:rsidRDefault="0018615F">
    <w:pPr>
      <w:pStyle w:val="Kjene"/>
      <w:jc w:val="center"/>
    </w:pPr>
    <w:r>
      <w:fldChar w:fldCharType="begin"/>
    </w:r>
    <w:r>
      <w:instrText>PAGE   \* MERGEFORMAT</w:instrText>
    </w:r>
    <w:r>
      <w:fldChar w:fldCharType="separate"/>
    </w:r>
    <w:r w:rsidR="00641C44">
      <w:rPr>
        <w:noProof/>
      </w:rPr>
      <w:t>2</w:t>
    </w:r>
    <w:r>
      <w:fldChar w:fldCharType="end"/>
    </w:r>
  </w:p>
  <w:p w14:paraId="1CF28211" w14:textId="77777777" w:rsidR="0018615F" w:rsidRDefault="0018615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A4447" w14:textId="77777777" w:rsidR="003C735E" w:rsidRDefault="003C735E">
      <w:pPr>
        <w:spacing w:after="0" w:line="240" w:lineRule="auto"/>
      </w:pPr>
      <w:r>
        <w:separator/>
      </w:r>
    </w:p>
  </w:footnote>
  <w:footnote w:type="continuationSeparator" w:id="0">
    <w:p w14:paraId="43A626B4" w14:textId="77777777" w:rsidR="003C735E" w:rsidRDefault="003C7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A67"/>
    <w:multiLevelType w:val="hybridMultilevel"/>
    <w:tmpl w:val="E67CAA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D12049"/>
    <w:multiLevelType w:val="hybridMultilevel"/>
    <w:tmpl w:val="DD988D4A"/>
    <w:lvl w:ilvl="0" w:tplc="F69A38FE">
      <w:start w:val="201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 w15:restartNumberingAfterBreak="0">
    <w:nsid w:val="106A6889"/>
    <w:multiLevelType w:val="hybridMultilevel"/>
    <w:tmpl w:val="F0FCAD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E84047"/>
    <w:multiLevelType w:val="multilevel"/>
    <w:tmpl w:val="57DE727C"/>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F269D2"/>
    <w:multiLevelType w:val="hybridMultilevel"/>
    <w:tmpl w:val="23500E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97D0E10"/>
    <w:multiLevelType w:val="hybridMultilevel"/>
    <w:tmpl w:val="AAE0E6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9C41DCF"/>
    <w:multiLevelType w:val="hybridMultilevel"/>
    <w:tmpl w:val="B27025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C2862BE"/>
    <w:multiLevelType w:val="hybridMultilevel"/>
    <w:tmpl w:val="E1A65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104D87"/>
    <w:multiLevelType w:val="hybridMultilevel"/>
    <w:tmpl w:val="3482EF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397B7E"/>
    <w:multiLevelType w:val="hybridMultilevel"/>
    <w:tmpl w:val="A98624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28047E"/>
    <w:multiLevelType w:val="hybridMultilevel"/>
    <w:tmpl w:val="DF3EDB8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CA35A5"/>
    <w:multiLevelType w:val="hybridMultilevel"/>
    <w:tmpl w:val="7E84301A"/>
    <w:lvl w:ilvl="0" w:tplc="E74E3BE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5D26B0"/>
    <w:multiLevelType w:val="hybridMultilevel"/>
    <w:tmpl w:val="C5A2730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BF215AB"/>
    <w:multiLevelType w:val="hybridMultilevel"/>
    <w:tmpl w:val="C6E24ACA"/>
    <w:lvl w:ilvl="0" w:tplc="85F6C2CE">
      <w:start w:val="1"/>
      <w:numFmt w:val="bullet"/>
      <w:lvlText w:val="•"/>
      <w:lvlJc w:val="left"/>
      <w:pPr>
        <w:tabs>
          <w:tab w:val="num" w:pos="720"/>
        </w:tabs>
        <w:ind w:left="720" w:hanging="360"/>
      </w:pPr>
      <w:rPr>
        <w:rFonts w:ascii="Arial" w:hAnsi="Arial" w:hint="default"/>
      </w:rPr>
    </w:lvl>
    <w:lvl w:ilvl="1" w:tplc="00C83AEA" w:tentative="1">
      <w:start w:val="1"/>
      <w:numFmt w:val="bullet"/>
      <w:lvlText w:val="•"/>
      <w:lvlJc w:val="left"/>
      <w:pPr>
        <w:tabs>
          <w:tab w:val="num" w:pos="1440"/>
        </w:tabs>
        <w:ind w:left="1440" w:hanging="360"/>
      </w:pPr>
      <w:rPr>
        <w:rFonts w:ascii="Arial" w:hAnsi="Arial" w:hint="default"/>
      </w:rPr>
    </w:lvl>
    <w:lvl w:ilvl="2" w:tplc="6D1AEF2E" w:tentative="1">
      <w:start w:val="1"/>
      <w:numFmt w:val="bullet"/>
      <w:lvlText w:val="•"/>
      <w:lvlJc w:val="left"/>
      <w:pPr>
        <w:tabs>
          <w:tab w:val="num" w:pos="2160"/>
        </w:tabs>
        <w:ind w:left="2160" w:hanging="360"/>
      </w:pPr>
      <w:rPr>
        <w:rFonts w:ascii="Arial" w:hAnsi="Arial" w:hint="default"/>
      </w:rPr>
    </w:lvl>
    <w:lvl w:ilvl="3" w:tplc="5972CE4A" w:tentative="1">
      <w:start w:val="1"/>
      <w:numFmt w:val="bullet"/>
      <w:lvlText w:val="•"/>
      <w:lvlJc w:val="left"/>
      <w:pPr>
        <w:tabs>
          <w:tab w:val="num" w:pos="2880"/>
        </w:tabs>
        <w:ind w:left="2880" w:hanging="360"/>
      </w:pPr>
      <w:rPr>
        <w:rFonts w:ascii="Arial" w:hAnsi="Arial" w:hint="default"/>
      </w:rPr>
    </w:lvl>
    <w:lvl w:ilvl="4" w:tplc="7CD4790C" w:tentative="1">
      <w:start w:val="1"/>
      <w:numFmt w:val="bullet"/>
      <w:lvlText w:val="•"/>
      <w:lvlJc w:val="left"/>
      <w:pPr>
        <w:tabs>
          <w:tab w:val="num" w:pos="3600"/>
        </w:tabs>
        <w:ind w:left="3600" w:hanging="360"/>
      </w:pPr>
      <w:rPr>
        <w:rFonts w:ascii="Arial" w:hAnsi="Arial" w:hint="default"/>
      </w:rPr>
    </w:lvl>
    <w:lvl w:ilvl="5" w:tplc="55BA2110" w:tentative="1">
      <w:start w:val="1"/>
      <w:numFmt w:val="bullet"/>
      <w:lvlText w:val="•"/>
      <w:lvlJc w:val="left"/>
      <w:pPr>
        <w:tabs>
          <w:tab w:val="num" w:pos="4320"/>
        </w:tabs>
        <w:ind w:left="4320" w:hanging="360"/>
      </w:pPr>
      <w:rPr>
        <w:rFonts w:ascii="Arial" w:hAnsi="Arial" w:hint="default"/>
      </w:rPr>
    </w:lvl>
    <w:lvl w:ilvl="6" w:tplc="CCAC747A" w:tentative="1">
      <w:start w:val="1"/>
      <w:numFmt w:val="bullet"/>
      <w:lvlText w:val="•"/>
      <w:lvlJc w:val="left"/>
      <w:pPr>
        <w:tabs>
          <w:tab w:val="num" w:pos="5040"/>
        </w:tabs>
        <w:ind w:left="5040" w:hanging="360"/>
      </w:pPr>
      <w:rPr>
        <w:rFonts w:ascii="Arial" w:hAnsi="Arial" w:hint="default"/>
      </w:rPr>
    </w:lvl>
    <w:lvl w:ilvl="7" w:tplc="11CADE3A" w:tentative="1">
      <w:start w:val="1"/>
      <w:numFmt w:val="bullet"/>
      <w:lvlText w:val="•"/>
      <w:lvlJc w:val="left"/>
      <w:pPr>
        <w:tabs>
          <w:tab w:val="num" w:pos="5760"/>
        </w:tabs>
        <w:ind w:left="5760" w:hanging="360"/>
      </w:pPr>
      <w:rPr>
        <w:rFonts w:ascii="Arial" w:hAnsi="Arial" w:hint="default"/>
      </w:rPr>
    </w:lvl>
    <w:lvl w:ilvl="8" w:tplc="10C84D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C80C45"/>
    <w:multiLevelType w:val="hybridMultilevel"/>
    <w:tmpl w:val="AEFA62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C246024"/>
    <w:multiLevelType w:val="hybridMultilevel"/>
    <w:tmpl w:val="29B0C53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E8664D2"/>
    <w:multiLevelType w:val="hybridMultilevel"/>
    <w:tmpl w:val="BFEAF7A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4B94233"/>
    <w:multiLevelType w:val="multilevel"/>
    <w:tmpl w:val="D2E06964"/>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599352D"/>
    <w:multiLevelType w:val="hybridMultilevel"/>
    <w:tmpl w:val="675A7C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73A344A"/>
    <w:multiLevelType w:val="hybridMultilevel"/>
    <w:tmpl w:val="65B2BED2"/>
    <w:lvl w:ilvl="0" w:tplc="735AC52A">
      <w:start w:val="2023"/>
      <w:numFmt w:val="decimal"/>
      <w:lvlText w:val="%1."/>
      <w:lvlJc w:val="left"/>
      <w:pPr>
        <w:ind w:left="1260" w:hanging="540"/>
      </w:pPr>
      <w:rPr>
        <w:rFonts w:hint="default"/>
      </w:rPr>
    </w:lvl>
    <w:lvl w:ilvl="1" w:tplc="04260019" w:tentative="1">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4A003185"/>
    <w:multiLevelType w:val="hybridMultilevel"/>
    <w:tmpl w:val="14E84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C0E0B50"/>
    <w:multiLevelType w:val="multilevel"/>
    <w:tmpl w:val="8E4A4A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E7237FD"/>
    <w:multiLevelType w:val="hybridMultilevel"/>
    <w:tmpl w:val="4D96C2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EE5617D"/>
    <w:multiLevelType w:val="hybridMultilevel"/>
    <w:tmpl w:val="7F787E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F955C6F"/>
    <w:multiLevelType w:val="hybridMultilevel"/>
    <w:tmpl w:val="A36A83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FFC393C"/>
    <w:multiLevelType w:val="hybridMultilevel"/>
    <w:tmpl w:val="7F9CE0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23D383C"/>
    <w:multiLevelType w:val="multilevel"/>
    <w:tmpl w:val="421CBB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EF6354"/>
    <w:multiLevelType w:val="hybridMultilevel"/>
    <w:tmpl w:val="A80EB5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3F10174"/>
    <w:multiLevelType w:val="hybridMultilevel"/>
    <w:tmpl w:val="F974605E"/>
    <w:lvl w:ilvl="0" w:tplc="934C4D6C">
      <w:start w:val="1"/>
      <w:numFmt w:val="bullet"/>
      <w:lvlText w:val="•"/>
      <w:lvlJc w:val="left"/>
      <w:pPr>
        <w:tabs>
          <w:tab w:val="num" w:pos="720"/>
        </w:tabs>
        <w:ind w:left="720" w:hanging="360"/>
      </w:pPr>
      <w:rPr>
        <w:rFonts w:ascii="Arial" w:hAnsi="Arial" w:hint="default"/>
      </w:rPr>
    </w:lvl>
    <w:lvl w:ilvl="1" w:tplc="85604E98" w:tentative="1">
      <w:start w:val="1"/>
      <w:numFmt w:val="bullet"/>
      <w:lvlText w:val="•"/>
      <w:lvlJc w:val="left"/>
      <w:pPr>
        <w:tabs>
          <w:tab w:val="num" w:pos="1440"/>
        </w:tabs>
        <w:ind w:left="1440" w:hanging="360"/>
      </w:pPr>
      <w:rPr>
        <w:rFonts w:ascii="Arial" w:hAnsi="Arial" w:hint="default"/>
      </w:rPr>
    </w:lvl>
    <w:lvl w:ilvl="2" w:tplc="90C09980" w:tentative="1">
      <w:start w:val="1"/>
      <w:numFmt w:val="bullet"/>
      <w:lvlText w:val="•"/>
      <w:lvlJc w:val="left"/>
      <w:pPr>
        <w:tabs>
          <w:tab w:val="num" w:pos="2160"/>
        </w:tabs>
        <w:ind w:left="2160" w:hanging="360"/>
      </w:pPr>
      <w:rPr>
        <w:rFonts w:ascii="Arial" w:hAnsi="Arial" w:hint="default"/>
      </w:rPr>
    </w:lvl>
    <w:lvl w:ilvl="3" w:tplc="624EDDA4" w:tentative="1">
      <w:start w:val="1"/>
      <w:numFmt w:val="bullet"/>
      <w:lvlText w:val="•"/>
      <w:lvlJc w:val="left"/>
      <w:pPr>
        <w:tabs>
          <w:tab w:val="num" w:pos="2880"/>
        </w:tabs>
        <w:ind w:left="2880" w:hanging="360"/>
      </w:pPr>
      <w:rPr>
        <w:rFonts w:ascii="Arial" w:hAnsi="Arial" w:hint="default"/>
      </w:rPr>
    </w:lvl>
    <w:lvl w:ilvl="4" w:tplc="83FAA8CC" w:tentative="1">
      <w:start w:val="1"/>
      <w:numFmt w:val="bullet"/>
      <w:lvlText w:val="•"/>
      <w:lvlJc w:val="left"/>
      <w:pPr>
        <w:tabs>
          <w:tab w:val="num" w:pos="3600"/>
        </w:tabs>
        <w:ind w:left="3600" w:hanging="360"/>
      </w:pPr>
      <w:rPr>
        <w:rFonts w:ascii="Arial" w:hAnsi="Arial" w:hint="default"/>
      </w:rPr>
    </w:lvl>
    <w:lvl w:ilvl="5" w:tplc="40324436" w:tentative="1">
      <w:start w:val="1"/>
      <w:numFmt w:val="bullet"/>
      <w:lvlText w:val="•"/>
      <w:lvlJc w:val="left"/>
      <w:pPr>
        <w:tabs>
          <w:tab w:val="num" w:pos="4320"/>
        </w:tabs>
        <w:ind w:left="4320" w:hanging="360"/>
      </w:pPr>
      <w:rPr>
        <w:rFonts w:ascii="Arial" w:hAnsi="Arial" w:hint="default"/>
      </w:rPr>
    </w:lvl>
    <w:lvl w:ilvl="6" w:tplc="502AB6CC" w:tentative="1">
      <w:start w:val="1"/>
      <w:numFmt w:val="bullet"/>
      <w:lvlText w:val="•"/>
      <w:lvlJc w:val="left"/>
      <w:pPr>
        <w:tabs>
          <w:tab w:val="num" w:pos="5040"/>
        </w:tabs>
        <w:ind w:left="5040" w:hanging="360"/>
      </w:pPr>
      <w:rPr>
        <w:rFonts w:ascii="Arial" w:hAnsi="Arial" w:hint="default"/>
      </w:rPr>
    </w:lvl>
    <w:lvl w:ilvl="7" w:tplc="53A8BE64" w:tentative="1">
      <w:start w:val="1"/>
      <w:numFmt w:val="bullet"/>
      <w:lvlText w:val="•"/>
      <w:lvlJc w:val="left"/>
      <w:pPr>
        <w:tabs>
          <w:tab w:val="num" w:pos="5760"/>
        </w:tabs>
        <w:ind w:left="5760" w:hanging="360"/>
      </w:pPr>
      <w:rPr>
        <w:rFonts w:ascii="Arial" w:hAnsi="Arial" w:hint="default"/>
      </w:rPr>
    </w:lvl>
    <w:lvl w:ilvl="8" w:tplc="8C587E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D1599F"/>
    <w:multiLevelType w:val="hybridMultilevel"/>
    <w:tmpl w:val="882ECE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F1C7BE9"/>
    <w:multiLevelType w:val="hybridMultilevel"/>
    <w:tmpl w:val="C22808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14F4D5F"/>
    <w:multiLevelType w:val="hybridMultilevel"/>
    <w:tmpl w:val="24F0848E"/>
    <w:lvl w:ilvl="0" w:tplc="04260003">
      <w:start w:val="1"/>
      <w:numFmt w:val="bullet"/>
      <w:lvlText w:val="o"/>
      <w:lvlJc w:val="left"/>
      <w:pPr>
        <w:ind w:left="720" w:hanging="360"/>
      </w:pPr>
      <w:rPr>
        <w:rFonts w:ascii="Courier New" w:hAnsi="Courier New" w:cs="Courier New" w:hint="default"/>
      </w:rPr>
    </w:lvl>
    <w:lvl w:ilvl="1" w:tplc="A57609A2">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63F3F67"/>
    <w:multiLevelType w:val="hybridMultilevel"/>
    <w:tmpl w:val="77964DF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A7E36D3"/>
    <w:multiLevelType w:val="multilevel"/>
    <w:tmpl w:val="15360B8C"/>
    <w:lvl w:ilvl="0">
      <w:start w:val="1"/>
      <w:numFmt w:val="decimal"/>
      <w:lvlText w:val="%1."/>
      <w:lvlJc w:val="left"/>
      <w:pPr>
        <w:ind w:left="720" w:hanging="360"/>
      </w:pPr>
      <w:rPr>
        <w:rFonts w:hint="default"/>
      </w:rPr>
    </w:lvl>
    <w:lvl w:ilvl="1">
      <w:start w:val="2"/>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4" w15:restartNumberingAfterBreak="0">
    <w:nsid w:val="6E5C0EBF"/>
    <w:multiLevelType w:val="hybridMultilevel"/>
    <w:tmpl w:val="4C1C60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1063706"/>
    <w:multiLevelType w:val="hybridMultilevel"/>
    <w:tmpl w:val="2194A38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1301C80"/>
    <w:multiLevelType w:val="hybridMultilevel"/>
    <w:tmpl w:val="277401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5906C69"/>
    <w:multiLevelType w:val="hybridMultilevel"/>
    <w:tmpl w:val="D570EA90"/>
    <w:lvl w:ilvl="0" w:tplc="04260011">
      <w:start w:val="1"/>
      <w:numFmt w:val="decimal"/>
      <w:lvlText w:val="%1)"/>
      <w:lvlJc w:val="left"/>
      <w:pPr>
        <w:ind w:left="5888" w:hanging="360"/>
      </w:pPr>
      <w:rPr>
        <w:rFonts w:hint="default"/>
      </w:rPr>
    </w:lvl>
    <w:lvl w:ilvl="1" w:tplc="137AAB30">
      <w:start w:val="1"/>
      <w:numFmt w:val="upperLetter"/>
      <w:lvlText w:val="%2."/>
      <w:lvlJc w:val="left"/>
      <w:pPr>
        <w:ind w:left="1605" w:hanging="525"/>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9D23EB6"/>
    <w:multiLevelType w:val="hybridMultilevel"/>
    <w:tmpl w:val="0CA8088E"/>
    <w:lvl w:ilvl="0" w:tplc="9B1E5AD4">
      <w:start w:val="1"/>
      <w:numFmt w:val="bullet"/>
      <w:lvlText w:val="•"/>
      <w:lvlJc w:val="left"/>
      <w:pPr>
        <w:tabs>
          <w:tab w:val="num" w:pos="720"/>
        </w:tabs>
        <w:ind w:left="720" w:hanging="360"/>
      </w:pPr>
      <w:rPr>
        <w:rFonts w:ascii="Arial" w:hAnsi="Arial" w:hint="default"/>
      </w:rPr>
    </w:lvl>
    <w:lvl w:ilvl="1" w:tplc="12F6E904" w:tentative="1">
      <w:start w:val="1"/>
      <w:numFmt w:val="bullet"/>
      <w:lvlText w:val="•"/>
      <w:lvlJc w:val="left"/>
      <w:pPr>
        <w:tabs>
          <w:tab w:val="num" w:pos="1440"/>
        </w:tabs>
        <w:ind w:left="1440" w:hanging="360"/>
      </w:pPr>
      <w:rPr>
        <w:rFonts w:ascii="Arial" w:hAnsi="Arial" w:hint="default"/>
      </w:rPr>
    </w:lvl>
    <w:lvl w:ilvl="2" w:tplc="DB3AC6FC" w:tentative="1">
      <w:start w:val="1"/>
      <w:numFmt w:val="bullet"/>
      <w:lvlText w:val="•"/>
      <w:lvlJc w:val="left"/>
      <w:pPr>
        <w:tabs>
          <w:tab w:val="num" w:pos="2160"/>
        </w:tabs>
        <w:ind w:left="2160" w:hanging="360"/>
      </w:pPr>
      <w:rPr>
        <w:rFonts w:ascii="Arial" w:hAnsi="Arial" w:hint="default"/>
      </w:rPr>
    </w:lvl>
    <w:lvl w:ilvl="3" w:tplc="357E9F2C" w:tentative="1">
      <w:start w:val="1"/>
      <w:numFmt w:val="bullet"/>
      <w:lvlText w:val="•"/>
      <w:lvlJc w:val="left"/>
      <w:pPr>
        <w:tabs>
          <w:tab w:val="num" w:pos="2880"/>
        </w:tabs>
        <w:ind w:left="2880" w:hanging="360"/>
      </w:pPr>
      <w:rPr>
        <w:rFonts w:ascii="Arial" w:hAnsi="Arial" w:hint="default"/>
      </w:rPr>
    </w:lvl>
    <w:lvl w:ilvl="4" w:tplc="01684BCE" w:tentative="1">
      <w:start w:val="1"/>
      <w:numFmt w:val="bullet"/>
      <w:lvlText w:val="•"/>
      <w:lvlJc w:val="left"/>
      <w:pPr>
        <w:tabs>
          <w:tab w:val="num" w:pos="3600"/>
        </w:tabs>
        <w:ind w:left="3600" w:hanging="360"/>
      </w:pPr>
      <w:rPr>
        <w:rFonts w:ascii="Arial" w:hAnsi="Arial" w:hint="default"/>
      </w:rPr>
    </w:lvl>
    <w:lvl w:ilvl="5" w:tplc="AF6C4394" w:tentative="1">
      <w:start w:val="1"/>
      <w:numFmt w:val="bullet"/>
      <w:lvlText w:val="•"/>
      <w:lvlJc w:val="left"/>
      <w:pPr>
        <w:tabs>
          <w:tab w:val="num" w:pos="4320"/>
        </w:tabs>
        <w:ind w:left="4320" w:hanging="360"/>
      </w:pPr>
      <w:rPr>
        <w:rFonts w:ascii="Arial" w:hAnsi="Arial" w:hint="default"/>
      </w:rPr>
    </w:lvl>
    <w:lvl w:ilvl="6" w:tplc="D2A49670" w:tentative="1">
      <w:start w:val="1"/>
      <w:numFmt w:val="bullet"/>
      <w:lvlText w:val="•"/>
      <w:lvlJc w:val="left"/>
      <w:pPr>
        <w:tabs>
          <w:tab w:val="num" w:pos="5040"/>
        </w:tabs>
        <w:ind w:left="5040" w:hanging="360"/>
      </w:pPr>
      <w:rPr>
        <w:rFonts w:ascii="Arial" w:hAnsi="Arial" w:hint="default"/>
      </w:rPr>
    </w:lvl>
    <w:lvl w:ilvl="7" w:tplc="AA40D10E" w:tentative="1">
      <w:start w:val="1"/>
      <w:numFmt w:val="bullet"/>
      <w:lvlText w:val="•"/>
      <w:lvlJc w:val="left"/>
      <w:pPr>
        <w:tabs>
          <w:tab w:val="num" w:pos="5760"/>
        </w:tabs>
        <w:ind w:left="5760" w:hanging="360"/>
      </w:pPr>
      <w:rPr>
        <w:rFonts w:ascii="Arial" w:hAnsi="Arial" w:hint="default"/>
      </w:rPr>
    </w:lvl>
    <w:lvl w:ilvl="8" w:tplc="AAE2496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374353"/>
    <w:multiLevelType w:val="multilevel"/>
    <w:tmpl w:val="1B946DE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CFF1924"/>
    <w:multiLevelType w:val="hybridMultilevel"/>
    <w:tmpl w:val="59D264C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96943172">
    <w:abstractNumId w:val="21"/>
  </w:num>
  <w:num w:numId="2" w16cid:durableId="1886945100">
    <w:abstractNumId w:val="5"/>
  </w:num>
  <w:num w:numId="3" w16cid:durableId="606278507">
    <w:abstractNumId w:val="20"/>
  </w:num>
  <w:num w:numId="4" w16cid:durableId="645665044">
    <w:abstractNumId w:val="37"/>
  </w:num>
  <w:num w:numId="5" w16cid:durableId="2087339947">
    <w:abstractNumId w:val="39"/>
  </w:num>
  <w:num w:numId="6" w16cid:durableId="856311554">
    <w:abstractNumId w:val="26"/>
  </w:num>
  <w:num w:numId="7" w16cid:durableId="375589833">
    <w:abstractNumId w:val="14"/>
  </w:num>
  <w:num w:numId="8" w16cid:durableId="1207109695">
    <w:abstractNumId w:val="36"/>
  </w:num>
  <w:num w:numId="9" w16cid:durableId="11031987">
    <w:abstractNumId w:val="2"/>
  </w:num>
  <w:num w:numId="10" w16cid:durableId="129709401">
    <w:abstractNumId w:val="29"/>
  </w:num>
  <w:num w:numId="11" w16cid:durableId="467868691">
    <w:abstractNumId w:val="25"/>
  </w:num>
  <w:num w:numId="12" w16cid:durableId="1568035769">
    <w:abstractNumId w:val="8"/>
  </w:num>
  <w:num w:numId="13" w16cid:durableId="1576814639">
    <w:abstractNumId w:val="16"/>
  </w:num>
  <w:num w:numId="14" w16cid:durableId="1112671725">
    <w:abstractNumId w:val="6"/>
  </w:num>
  <w:num w:numId="15" w16cid:durableId="271714036">
    <w:abstractNumId w:val="24"/>
  </w:num>
  <w:num w:numId="16" w16cid:durableId="227805623">
    <w:abstractNumId w:val="9"/>
  </w:num>
  <w:num w:numId="17" w16cid:durableId="2140372181">
    <w:abstractNumId w:val="7"/>
  </w:num>
  <w:num w:numId="18" w16cid:durableId="1581258397">
    <w:abstractNumId w:val="34"/>
  </w:num>
  <w:num w:numId="19" w16cid:durableId="1661690376">
    <w:abstractNumId w:val="32"/>
  </w:num>
  <w:num w:numId="20" w16cid:durableId="1639913382">
    <w:abstractNumId w:val="12"/>
  </w:num>
  <w:num w:numId="21" w16cid:durableId="102698090">
    <w:abstractNumId w:val="15"/>
  </w:num>
  <w:num w:numId="22" w16cid:durableId="325331464">
    <w:abstractNumId w:val="13"/>
  </w:num>
  <w:num w:numId="23" w16cid:durableId="1894191865">
    <w:abstractNumId w:val="38"/>
  </w:num>
  <w:num w:numId="24" w16cid:durableId="658651978">
    <w:abstractNumId w:val="28"/>
  </w:num>
  <w:num w:numId="25" w16cid:durableId="878738014">
    <w:abstractNumId w:val="19"/>
  </w:num>
  <w:num w:numId="26" w16cid:durableId="859927138">
    <w:abstractNumId w:val="1"/>
  </w:num>
  <w:num w:numId="27" w16cid:durableId="1599554979">
    <w:abstractNumId w:val="35"/>
  </w:num>
  <w:num w:numId="28" w16cid:durableId="1732727414">
    <w:abstractNumId w:val="31"/>
  </w:num>
  <w:num w:numId="29" w16cid:durableId="1826580974">
    <w:abstractNumId w:val="0"/>
  </w:num>
  <w:num w:numId="30" w16cid:durableId="1116023155">
    <w:abstractNumId w:val="11"/>
  </w:num>
  <w:num w:numId="31" w16cid:durableId="683558653">
    <w:abstractNumId w:val="23"/>
  </w:num>
  <w:num w:numId="32" w16cid:durableId="727843637">
    <w:abstractNumId w:val="22"/>
  </w:num>
  <w:num w:numId="33" w16cid:durableId="1202980502">
    <w:abstractNumId w:val="40"/>
  </w:num>
  <w:num w:numId="34" w16cid:durableId="2024357830">
    <w:abstractNumId w:val="27"/>
  </w:num>
  <w:num w:numId="35" w16cid:durableId="1635325942">
    <w:abstractNumId w:val="3"/>
  </w:num>
  <w:num w:numId="36" w16cid:durableId="1662781363">
    <w:abstractNumId w:val="17"/>
  </w:num>
  <w:num w:numId="37" w16cid:durableId="618028374">
    <w:abstractNumId w:val="33"/>
  </w:num>
  <w:num w:numId="38" w16cid:durableId="1767185973">
    <w:abstractNumId w:val="4"/>
  </w:num>
  <w:num w:numId="39" w16cid:durableId="696809752">
    <w:abstractNumId w:val="10"/>
  </w:num>
  <w:num w:numId="40" w16cid:durableId="161744457">
    <w:abstractNumId w:val="18"/>
  </w:num>
  <w:num w:numId="41" w16cid:durableId="1813710923">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76"/>
    <w:rsid w:val="00000767"/>
    <w:rsid w:val="00001716"/>
    <w:rsid w:val="000019EA"/>
    <w:rsid w:val="000025EF"/>
    <w:rsid w:val="00004464"/>
    <w:rsid w:val="000076C4"/>
    <w:rsid w:val="00007CBE"/>
    <w:rsid w:val="00010A3B"/>
    <w:rsid w:val="00011AE2"/>
    <w:rsid w:val="00013330"/>
    <w:rsid w:val="000135BF"/>
    <w:rsid w:val="00013EEB"/>
    <w:rsid w:val="00013FD2"/>
    <w:rsid w:val="00014A3E"/>
    <w:rsid w:val="00015D6F"/>
    <w:rsid w:val="00017D26"/>
    <w:rsid w:val="00020407"/>
    <w:rsid w:val="00020D24"/>
    <w:rsid w:val="00020EF6"/>
    <w:rsid w:val="000225CE"/>
    <w:rsid w:val="0002313F"/>
    <w:rsid w:val="0002510E"/>
    <w:rsid w:val="00025D00"/>
    <w:rsid w:val="00025FAE"/>
    <w:rsid w:val="0002618F"/>
    <w:rsid w:val="000273BF"/>
    <w:rsid w:val="00031504"/>
    <w:rsid w:val="00034B58"/>
    <w:rsid w:val="00035D36"/>
    <w:rsid w:val="00037F62"/>
    <w:rsid w:val="00042F5A"/>
    <w:rsid w:val="000474B2"/>
    <w:rsid w:val="00053456"/>
    <w:rsid w:val="000537C1"/>
    <w:rsid w:val="00055009"/>
    <w:rsid w:val="0005543E"/>
    <w:rsid w:val="000611EC"/>
    <w:rsid w:val="0006280E"/>
    <w:rsid w:val="00062BE6"/>
    <w:rsid w:val="00063A2A"/>
    <w:rsid w:val="00066FC7"/>
    <w:rsid w:val="00067442"/>
    <w:rsid w:val="000675A2"/>
    <w:rsid w:val="00067D95"/>
    <w:rsid w:val="00067E08"/>
    <w:rsid w:val="00071F58"/>
    <w:rsid w:val="000764DA"/>
    <w:rsid w:val="00077F43"/>
    <w:rsid w:val="00081356"/>
    <w:rsid w:val="00081E32"/>
    <w:rsid w:val="000846CF"/>
    <w:rsid w:val="000852B5"/>
    <w:rsid w:val="00087C43"/>
    <w:rsid w:val="00090CE7"/>
    <w:rsid w:val="00090FD5"/>
    <w:rsid w:val="000938FE"/>
    <w:rsid w:val="00095E2D"/>
    <w:rsid w:val="00095F1F"/>
    <w:rsid w:val="000963C2"/>
    <w:rsid w:val="00097C79"/>
    <w:rsid w:val="000A0A9E"/>
    <w:rsid w:val="000A3532"/>
    <w:rsid w:val="000A50AE"/>
    <w:rsid w:val="000A551A"/>
    <w:rsid w:val="000A60C3"/>
    <w:rsid w:val="000A6A9D"/>
    <w:rsid w:val="000A6EF6"/>
    <w:rsid w:val="000A7400"/>
    <w:rsid w:val="000A7BD6"/>
    <w:rsid w:val="000B05B7"/>
    <w:rsid w:val="000B0948"/>
    <w:rsid w:val="000B0F76"/>
    <w:rsid w:val="000B40F9"/>
    <w:rsid w:val="000B4625"/>
    <w:rsid w:val="000B53ED"/>
    <w:rsid w:val="000C0415"/>
    <w:rsid w:val="000C0EB5"/>
    <w:rsid w:val="000C1F12"/>
    <w:rsid w:val="000C55E2"/>
    <w:rsid w:val="000C6204"/>
    <w:rsid w:val="000D06CD"/>
    <w:rsid w:val="000D1AFC"/>
    <w:rsid w:val="000D2111"/>
    <w:rsid w:val="000D2FE1"/>
    <w:rsid w:val="000D2FFB"/>
    <w:rsid w:val="000D5A92"/>
    <w:rsid w:val="000E0872"/>
    <w:rsid w:val="000E28F1"/>
    <w:rsid w:val="000E589C"/>
    <w:rsid w:val="000E5AEA"/>
    <w:rsid w:val="000E635A"/>
    <w:rsid w:val="000E72BD"/>
    <w:rsid w:val="000F00DE"/>
    <w:rsid w:val="000F26EC"/>
    <w:rsid w:val="000F30C8"/>
    <w:rsid w:val="000F3419"/>
    <w:rsid w:val="000F470E"/>
    <w:rsid w:val="000F6500"/>
    <w:rsid w:val="000F65A9"/>
    <w:rsid w:val="000F65AB"/>
    <w:rsid w:val="000F65E9"/>
    <w:rsid w:val="000F67D3"/>
    <w:rsid w:val="000F6C2D"/>
    <w:rsid w:val="000F7F61"/>
    <w:rsid w:val="00102BBC"/>
    <w:rsid w:val="00103271"/>
    <w:rsid w:val="00106050"/>
    <w:rsid w:val="00106D34"/>
    <w:rsid w:val="0011330D"/>
    <w:rsid w:val="0011523E"/>
    <w:rsid w:val="001157DE"/>
    <w:rsid w:val="00122E58"/>
    <w:rsid w:val="00124BA1"/>
    <w:rsid w:val="00124C60"/>
    <w:rsid w:val="00126262"/>
    <w:rsid w:val="001272B1"/>
    <w:rsid w:val="00127558"/>
    <w:rsid w:val="001279D3"/>
    <w:rsid w:val="00127D22"/>
    <w:rsid w:val="00131BED"/>
    <w:rsid w:val="00134275"/>
    <w:rsid w:val="00134E79"/>
    <w:rsid w:val="00135A67"/>
    <w:rsid w:val="0013639B"/>
    <w:rsid w:val="00136D04"/>
    <w:rsid w:val="00137881"/>
    <w:rsid w:val="00140424"/>
    <w:rsid w:val="00141387"/>
    <w:rsid w:val="0014241C"/>
    <w:rsid w:val="00142A54"/>
    <w:rsid w:val="00144D9A"/>
    <w:rsid w:val="0014703C"/>
    <w:rsid w:val="0015075B"/>
    <w:rsid w:val="00151448"/>
    <w:rsid w:val="00151C88"/>
    <w:rsid w:val="001526B9"/>
    <w:rsid w:val="0015288A"/>
    <w:rsid w:val="00153CC6"/>
    <w:rsid w:val="00156FAF"/>
    <w:rsid w:val="00157AD2"/>
    <w:rsid w:val="001606B7"/>
    <w:rsid w:val="001610DE"/>
    <w:rsid w:val="00161D6B"/>
    <w:rsid w:val="001629BF"/>
    <w:rsid w:val="001642A2"/>
    <w:rsid w:val="001646C4"/>
    <w:rsid w:val="00165068"/>
    <w:rsid w:val="001716B4"/>
    <w:rsid w:val="00171F23"/>
    <w:rsid w:val="00175348"/>
    <w:rsid w:val="0017685D"/>
    <w:rsid w:val="00176A66"/>
    <w:rsid w:val="001800DF"/>
    <w:rsid w:val="00181FFE"/>
    <w:rsid w:val="00182651"/>
    <w:rsid w:val="00182B26"/>
    <w:rsid w:val="00184A15"/>
    <w:rsid w:val="00184D9D"/>
    <w:rsid w:val="001855A6"/>
    <w:rsid w:val="0018615F"/>
    <w:rsid w:val="0019063E"/>
    <w:rsid w:val="00190DC4"/>
    <w:rsid w:val="00191AD1"/>
    <w:rsid w:val="00191E3F"/>
    <w:rsid w:val="00193471"/>
    <w:rsid w:val="00193BF2"/>
    <w:rsid w:val="00194000"/>
    <w:rsid w:val="00197B7B"/>
    <w:rsid w:val="001A044D"/>
    <w:rsid w:val="001A05A2"/>
    <w:rsid w:val="001A0D31"/>
    <w:rsid w:val="001A0F82"/>
    <w:rsid w:val="001A10D8"/>
    <w:rsid w:val="001A1178"/>
    <w:rsid w:val="001A3B93"/>
    <w:rsid w:val="001A499C"/>
    <w:rsid w:val="001A4F40"/>
    <w:rsid w:val="001A5CD3"/>
    <w:rsid w:val="001A63FF"/>
    <w:rsid w:val="001B52B4"/>
    <w:rsid w:val="001B5C76"/>
    <w:rsid w:val="001B64CE"/>
    <w:rsid w:val="001B6653"/>
    <w:rsid w:val="001B755E"/>
    <w:rsid w:val="001B7F6D"/>
    <w:rsid w:val="001C12A4"/>
    <w:rsid w:val="001C1E1E"/>
    <w:rsid w:val="001C1F52"/>
    <w:rsid w:val="001C2AFC"/>
    <w:rsid w:val="001C47EB"/>
    <w:rsid w:val="001C6DD2"/>
    <w:rsid w:val="001C6E5B"/>
    <w:rsid w:val="001D0650"/>
    <w:rsid w:val="001D2279"/>
    <w:rsid w:val="001D2FCB"/>
    <w:rsid w:val="001D3A4D"/>
    <w:rsid w:val="001D3C93"/>
    <w:rsid w:val="001D57FF"/>
    <w:rsid w:val="001D6F65"/>
    <w:rsid w:val="001D748D"/>
    <w:rsid w:val="001D75FF"/>
    <w:rsid w:val="001E25F9"/>
    <w:rsid w:val="001E2EB8"/>
    <w:rsid w:val="001E3027"/>
    <w:rsid w:val="001E3E53"/>
    <w:rsid w:val="001E4FB5"/>
    <w:rsid w:val="001E7173"/>
    <w:rsid w:val="001E764C"/>
    <w:rsid w:val="001F04E5"/>
    <w:rsid w:val="001F1ECE"/>
    <w:rsid w:val="001F2931"/>
    <w:rsid w:val="001F2AB6"/>
    <w:rsid w:val="001F2F71"/>
    <w:rsid w:val="00200641"/>
    <w:rsid w:val="002006A3"/>
    <w:rsid w:val="00200E05"/>
    <w:rsid w:val="00201F3C"/>
    <w:rsid w:val="00202098"/>
    <w:rsid w:val="002051E2"/>
    <w:rsid w:val="00205DD7"/>
    <w:rsid w:val="002064E4"/>
    <w:rsid w:val="00206C56"/>
    <w:rsid w:val="00212E49"/>
    <w:rsid w:val="00212E89"/>
    <w:rsid w:val="00215653"/>
    <w:rsid w:val="002205EC"/>
    <w:rsid w:val="0022094C"/>
    <w:rsid w:val="002224F2"/>
    <w:rsid w:val="0022324F"/>
    <w:rsid w:val="002268EB"/>
    <w:rsid w:val="00226927"/>
    <w:rsid w:val="00226E6B"/>
    <w:rsid w:val="00227C43"/>
    <w:rsid w:val="002306F0"/>
    <w:rsid w:val="002310BC"/>
    <w:rsid w:val="002344F9"/>
    <w:rsid w:val="0023522E"/>
    <w:rsid w:val="0023529A"/>
    <w:rsid w:val="002357D3"/>
    <w:rsid w:val="00237995"/>
    <w:rsid w:val="00237CF8"/>
    <w:rsid w:val="00240C14"/>
    <w:rsid w:val="00241F04"/>
    <w:rsid w:val="00242E1A"/>
    <w:rsid w:val="002440BD"/>
    <w:rsid w:val="002442DE"/>
    <w:rsid w:val="002444C3"/>
    <w:rsid w:val="00244A05"/>
    <w:rsid w:val="002454A1"/>
    <w:rsid w:val="00245D61"/>
    <w:rsid w:val="002473D8"/>
    <w:rsid w:val="0025026C"/>
    <w:rsid w:val="00252CA9"/>
    <w:rsid w:val="00253CA4"/>
    <w:rsid w:val="002542EB"/>
    <w:rsid w:val="00255768"/>
    <w:rsid w:val="00261922"/>
    <w:rsid w:val="002624F2"/>
    <w:rsid w:val="00262B91"/>
    <w:rsid w:val="002641AD"/>
    <w:rsid w:val="00264E7B"/>
    <w:rsid w:val="00266542"/>
    <w:rsid w:val="00267845"/>
    <w:rsid w:val="0026795B"/>
    <w:rsid w:val="00270A50"/>
    <w:rsid w:val="002726C2"/>
    <w:rsid w:val="00273417"/>
    <w:rsid w:val="00273AA9"/>
    <w:rsid w:val="0027659E"/>
    <w:rsid w:val="002830B6"/>
    <w:rsid w:val="0028377E"/>
    <w:rsid w:val="00284814"/>
    <w:rsid w:val="00286C31"/>
    <w:rsid w:val="002872AE"/>
    <w:rsid w:val="0028738F"/>
    <w:rsid w:val="002917B0"/>
    <w:rsid w:val="00292DE5"/>
    <w:rsid w:val="00294AE0"/>
    <w:rsid w:val="00296525"/>
    <w:rsid w:val="0029680A"/>
    <w:rsid w:val="00296BB2"/>
    <w:rsid w:val="002A0DC6"/>
    <w:rsid w:val="002A0F45"/>
    <w:rsid w:val="002A1283"/>
    <w:rsid w:val="002A1916"/>
    <w:rsid w:val="002A256C"/>
    <w:rsid w:val="002A633E"/>
    <w:rsid w:val="002A644D"/>
    <w:rsid w:val="002A7540"/>
    <w:rsid w:val="002B04EA"/>
    <w:rsid w:val="002B088C"/>
    <w:rsid w:val="002B653E"/>
    <w:rsid w:val="002B72F9"/>
    <w:rsid w:val="002B7530"/>
    <w:rsid w:val="002C0FFF"/>
    <w:rsid w:val="002C5DD2"/>
    <w:rsid w:val="002C674D"/>
    <w:rsid w:val="002D0CD7"/>
    <w:rsid w:val="002D3E6E"/>
    <w:rsid w:val="002D5F75"/>
    <w:rsid w:val="002D6D5E"/>
    <w:rsid w:val="002E0F26"/>
    <w:rsid w:val="002E1B8E"/>
    <w:rsid w:val="002E1D4D"/>
    <w:rsid w:val="002E3376"/>
    <w:rsid w:val="002E3ACA"/>
    <w:rsid w:val="002E7694"/>
    <w:rsid w:val="002F318D"/>
    <w:rsid w:val="002F7429"/>
    <w:rsid w:val="002F7CC7"/>
    <w:rsid w:val="003015AC"/>
    <w:rsid w:val="0030164C"/>
    <w:rsid w:val="00301A5C"/>
    <w:rsid w:val="00302225"/>
    <w:rsid w:val="00303467"/>
    <w:rsid w:val="00303BF5"/>
    <w:rsid w:val="00305FCF"/>
    <w:rsid w:val="00307008"/>
    <w:rsid w:val="00307D07"/>
    <w:rsid w:val="00311B54"/>
    <w:rsid w:val="00312B6B"/>
    <w:rsid w:val="00312EF9"/>
    <w:rsid w:val="00313084"/>
    <w:rsid w:val="0031413A"/>
    <w:rsid w:val="003141EB"/>
    <w:rsid w:val="00314CD4"/>
    <w:rsid w:val="003151E9"/>
    <w:rsid w:val="003154DF"/>
    <w:rsid w:val="00316E0E"/>
    <w:rsid w:val="0031710D"/>
    <w:rsid w:val="003206AF"/>
    <w:rsid w:val="00320728"/>
    <w:rsid w:val="00321233"/>
    <w:rsid w:val="00321BC3"/>
    <w:rsid w:val="003221AA"/>
    <w:rsid w:val="00323BF1"/>
    <w:rsid w:val="0032479F"/>
    <w:rsid w:val="00325A56"/>
    <w:rsid w:val="00327FDB"/>
    <w:rsid w:val="003305D4"/>
    <w:rsid w:val="00330704"/>
    <w:rsid w:val="003317F7"/>
    <w:rsid w:val="00333377"/>
    <w:rsid w:val="00333FD8"/>
    <w:rsid w:val="0033460C"/>
    <w:rsid w:val="00335176"/>
    <w:rsid w:val="00335B8B"/>
    <w:rsid w:val="00336D43"/>
    <w:rsid w:val="00340CD3"/>
    <w:rsid w:val="00341A46"/>
    <w:rsid w:val="003464E5"/>
    <w:rsid w:val="00347487"/>
    <w:rsid w:val="00347896"/>
    <w:rsid w:val="0035181D"/>
    <w:rsid w:val="003537F4"/>
    <w:rsid w:val="00353EBB"/>
    <w:rsid w:val="003550CF"/>
    <w:rsid w:val="003614CC"/>
    <w:rsid w:val="00361C2C"/>
    <w:rsid w:val="003641BC"/>
    <w:rsid w:val="00364DD6"/>
    <w:rsid w:val="00365017"/>
    <w:rsid w:val="00366894"/>
    <w:rsid w:val="00367DBA"/>
    <w:rsid w:val="00371B6A"/>
    <w:rsid w:val="003722E8"/>
    <w:rsid w:val="0037259C"/>
    <w:rsid w:val="00372A93"/>
    <w:rsid w:val="00372D56"/>
    <w:rsid w:val="003753DD"/>
    <w:rsid w:val="003768C9"/>
    <w:rsid w:val="00383BA8"/>
    <w:rsid w:val="00384280"/>
    <w:rsid w:val="00384437"/>
    <w:rsid w:val="003845C6"/>
    <w:rsid w:val="00384ECF"/>
    <w:rsid w:val="00385ABC"/>
    <w:rsid w:val="003865FF"/>
    <w:rsid w:val="0039004F"/>
    <w:rsid w:val="00390FD1"/>
    <w:rsid w:val="003929D0"/>
    <w:rsid w:val="00395B2F"/>
    <w:rsid w:val="003967F4"/>
    <w:rsid w:val="003A1BBF"/>
    <w:rsid w:val="003A364D"/>
    <w:rsid w:val="003A44CC"/>
    <w:rsid w:val="003A4FE2"/>
    <w:rsid w:val="003A50B7"/>
    <w:rsid w:val="003A5202"/>
    <w:rsid w:val="003A6FBB"/>
    <w:rsid w:val="003A6FDF"/>
    <w:rsid w:val="003B0832"/>
    <w:rsid w:val="003B0E9C"/>
    <w:rsid w:val="003B167F"/>
    <w:rsid w:val="003B1BFA"/>
    <w:rsid w:val="003B3087"/>
    <w:rsid w:val="003B4198"/>
    <w:rsid w:val="003B46E8"/>
    <w:rsid w:val="003B4E34"/>
    <w:rsid w:val="003B5F3E"/>
    <w:rsid w:val="003B69AB"/>
    <w:rsid w:val="003B7672"/>
    <w:rsid w:val="003B7A5D"/>
    <w:rsid w:val="003B7EDD"/>
    <w:rsid w:val="003C001D"/>
    <w:rsid w:val="003C09D7"/>
    <w:rsid w:val="003C0B67"/>
    <w:rsid w:val="003C173A"/>
    <w:rsid w:val="003C1A21"/>
    <w:rsid w:val="003C2EF7"/>
    <w:rsid w:val="003C4192"/>
    <w:rsid w:val="003C735E"/>
    <w:rsid w:val="003D14A4"/>
    <w:rsid w:val="003D195D"/>
    <w:rsid w:val="003D3B41"/>
    <w:rsid w:val="003D5A2C"/>
    <w:rsid w:val="003D66DE"/>
    <w:rsid w:val="003E3487"/>
    <w:rsid w:val="003E5F7D"/>
    <w:rsid w:val="003E5FF1"/>
    <w:rsid w:val="003F0BEE"/>
    <w:rsid w:val="003F0DC6"/>
    <w:rsid w:val="003F141B"/>
    <w:rsid w:val="003F1C48"/>
    <w:rsid w:val="003F1E23"/>
    <w:rsid w:val="003F2301"/>
    <w:rsid w:val="003F4DFC"/>
    <w:rsid w:val="003F660F"/>
    <w:rsid w:val="003F6705"/>
    <w:rsid w:val="00400C8B"/>
    <w:rsid w:val="00401594"/>
    <w:rsid w:val="004022AE"/>
    <w:rsid w:val="00402814"/>
    <w:rsid w:val="004035DF"/>
    <w:rsid w:val="004038E0"/>
    <w:rsid w:val="00403FE7"/>
    <w:rsid w:val="004044D7"/>
    <w:rsid w:val="0040626F"/>
    <w:rsid w:val="004069A9"/>
    <w:rsid w:val="00406CB9"/>
    <w:rsid w:val="004074C6"/>
    <w:rsid w:val="004108DE"/>
    <w:rsid w:val="00410ED4"/>
    <w:rsid w:val="00411FD9"/>
    <w:rsid w:val="00412E08"/>
    <w:rsid w:val="00413323"/>
    <w:rsid w:val="00413D1F"/>
    <w:rsid w:val="0041593F"/>
    <w:rsid w:val="0042071A"/>
    <w:rsid w:val="00420BCE"/>
    <w:rsid w:val="00420FA1"/>
    <w:rsid w:val="00422B6B"/>
    <w:rsid w:val="00422D31"/>
    <w:rsid w:val="00422D41"/>
    <w:rsid w:val="00423B72"/>
    <w:rsid w:val="0042558F"/>
    <w:rsid w:val="0043021A"/>
    <w:rsid w:val="00430C91"/>
    <w:rsid w:val="00432612"/>
    <w:rsid w:val="004339F4"/>
    <w:rsid w:val="00435182"/>
    <w:rsid w:val="00435BA2"/>
    <w:rsid w:val="004362B3"/>
    <w:rsid w:val="0043655A"/>
    <w:rsid w:val="00437198"/>
    <w:rsid w:val="00437928"/>
    <w:rsid w:val="004419D2"/>
    <w:rsid w:val="0044245A"/>
    <w:rsid w:val="004428D0"/>
    <w:rsid w:val="00442976"/>
    <w:rsid w:val="00442F98"/>
    <w:rsid w:val="00443E90"/>
    <w:rsid w:val="00444695"/>
    <w:rsid w:val="004447AA"/>
    <w:rsid w:val="00445604"/>
    <w:rsid w:val="00446C2B"/>
    <w:rsid w:val="004500B7"/>
    <w:rsid w:val="004506F7"/>
    <w:rsid w:val="00450C9E"/>
    <w:rsid w:val="00452544"/>
    <w:rsid w:val="00463BAB"/>
    <w:rsid w:val="00464B75"/>
    <w:rsid w:val="0046711A"/>
    <w:rsid w:val="00467ADB"/>
    <w:rsid w:val="00470022"/>
    <w:rsid w:val="0047085E"/>
    <w:rsid w:val="0047175D"/>
    <w:rsid w:val="004721D3"/>
    <w:rsid w:val="00472538"/>
    <w:rsid w:val="00473A92"/>
    <w:rsid w:val="00473F18"/>
    <w:rsid w:val="004757D4"/>
    <w:rsid w:val="0047742E"/>
    <w:rsid w:val="00477A49"/>
    <w:rsid w:val="00481415"/>
    <w:rsid w:val="0048375E"/>
    <w:rsid w:val="00485DF1"/>
    <w:rsid w:val="00486E29"/>
    <w:rsid w:val="00486FA2"/>
    <w:rsid w:val="00490DAA"/>
    <w:rsid w:val="00491B05"/>
    <w:rsid w:val="004937FC"/>
    <w:rsid w:val="0049459E"/>
    <w:rsid w:val="0049674B"/>
    <w:rsid w:val="00496A02"/>
    <w:rsid w:val="00496F8C"/>
    <w:rsid w:val="004A0A9D"/>
    <w:rsid w:val="004A197A"/>
    <w:rsid w:val="004A33ED"/>
    <w:rsid w:val="004A437D"/>
    <w:rsid w:val="004A44F9"/>
    <w:rsid w:val="004A5E67"/>
    <w:rsid w:val="004B0184"/>
    <w:rsid w:val="004B0619"/>
    <w:rsid w:val="004B1451"/>
    <w:rsid w:val="004B17D2"/>
    <w:rsid w:val="004B299A"/>
    <w:rsid w:val="004B3049"/>
    <w:rsid w:val="004B5496"/>
    <w:rsid w:val="004B7707"/>
    <w:rsid w:val="004C0BAF"/>
    <w:rsid w:val="004C0CE7"/>
    <w:rsid w:val="004C139C"/>
    <w:rsid w:val="004C2817"/>
    <w:rsid w:val="004C2C53"/>
    <w:rsid w:val="004C366C"/>
    <w:rsid w:val="004C3FD5"/>
    <w:rsid w:val="004C457D"/>
    <w:rsid w:val="004D0012"/>
    <w:rsid w:val="004D1E34"/>
    <w:rsid w:val="004D26BE"/>
    <w:rsid w:val="004D2B8B"/>
    <w:rsid w:val="004D2CEF"/>
    <w:rsid w:val="004D4358"/>
    <w:rsid w:val="004D6E8C"/>
    <w:rsid w:val="004D753F"/>
    <w:rsid w:val="004E62D4"/>
    <w:rsid w:val="004E6516"/>
    <w:rsid w:val="004E6AC8"/>
    <w:rsid w:val="004E78A3"/>
    <w:rsid w:val="004E797C"/>
    <w:rsid w:val="004F2324"/>
    <w:rsid w:val="004F2BFD"/>
    <w:rsid w:val="004F395E"/>
    <w:rsid w:val="004F3A20"/>
    <w:rsid w:val="004F4655"/>
    <w:rsid w:val="004F5176"/>
    <w:rsid w:val="004F6793"/>
    <w:rsid w:val="004F6E4E"/>
    <w:rsid w:val="005004E0"/>
    <w:rsid w:val="005032B3"/>
    <w:rsid w:val="005033E1"/>
    <w:rsid w:val="00503832"/>
    <w:rsid w:val="00505122"/>
    <w:rsid w:val="0050757E"/>
    <w:rsid w:val="00510921"/>
    <w:rsid w:val="00511908"/>
    <w:rsid w:val="0051247A"/>
    <w:rsid w:val="00512F6A"/>
    <w:rsid w:val="00513471"/>
    <w:rsid w:val="00514D20"/>
    <w:rsid w:val="005155FF"/>
    <w:rsid w:val="00515746"/>
    <w:rsid w:val="00516FB9"/>
    <w:rsid w:val="005173B4"/>
    <w:rsid w:val="00517CCA"/>
    <w:rsid w:val="00520141"/>
    <w:rsid w:val="00520746"/>
    <w:rsid w:val="00521125"/>
    <w:rsid w:val="00521433"/>
    <w:rsid w:val="00521930"/>
    <w:rsid w:val="005230B4"/>
    <w:rsid w:val="00523A61"/>
    <w:rsid w:val="00526C2B"/>
    <w:rsid w:val="00526F9F"/>
    <w:rsid w:val="005273AB"/>
    <w:rsid w:val="005304BB"/>
    <w:rsid w:val="005317D3"/>
    <w:rsid w:val="00531CBC"/>
    <w:rsid w:val="0053264D"/>
    <w:rsid w:val="00533C4A"/>
    <w:rsid w:val="00535763"/>
    <w:rsid w:val="00536BED"/>
    <w:rsid w:val="00540673"/>
    <w:rsid w:val="00540B31"/>
    <w:rsid w:val="00542378"/>
    <w:rsid w:val="00544C86"/>
    <w:rsid w:val="00546004"/>
    <w:rsid w:val="00547A67"/>
    <w:rsid w:val="00550FB9"/>
    <w:rsid w:val="0055191A"/>
    <w:rsid w:val="00551A27"/>
    <w:rsid w:val="00554F56"/>
    <w:rsid w:val="00556BB1"/>
    <w:rsid w:val="00556E48"/>
    <w:rsid w:val="00557106"/>
    <w:rsid w:val="00557D49"/>
    <w:rsid w:val="005638B2"/>
    <w:rsid w:val="00565344"/>
    <w:rsid w:val="00570345"/>
    <w:rsid w:val="00570450"/>
    <w:rsid w:val="00570F7E"/>
    <w:rsid w:val="00571E2B"/>
    <w:rsid w:val="005720E6"/>
    <w:rsid w:val="005725E5"/>
    <w:rsid w:val="005728A8"/>
    <w:rsid w:val="00573C42"/>
    <w:rsid w:val="00576323"/>
    <w:rsid w:val="005763E1"/>
    <w:rsid w:val="00576C6A"/>
    <w:rsid w:val="0057762E"/>
    <w:rsid w:val="00577A25"/>
    <w:rsid w:val="005808E4"/>
    <w:rsid w:val="00580926"/>
    <w:rsid w:val="00585EB3"/>
    <w:rsid w:val="00586420"/>
    <w:rsid w:val="00591A0F"/>
    <w:rsid w:val="00591EF8"/>
    <w:rsid w:val="005920DC"/>
    <w:rsid w:val="0059584F"/>
    <w:rsid w:val="005966F9"/>
    <w:rsid w:val="005A30EB"/>
    <w:rsid w:val="005A5D8A"/>
    <w:rsid w:val="005A6A93"/>
    <w:rsid w:val="005A7EC3"/>
    <w:rsid w:val="005B2857"/>
    <w:rsid w:val="005B5500"/>
    <w:rsid w:val="005B77CE"/>
    <w:rsid w:val="005C0F16"/>
    <w:rsid w:val="005C1DEA"/>
    <w:rsid w:val="005C2346"/>
    <w:rsid w:val="005C3AC0"/>
    <w:rsid w:val="005C4806"/>
    <w:rsid w:val="005C4DED"/>
    <w:rsid w:val="005C5FC1"/>
    <w:rsid w:val="005C6088"/>
    <w:rsid w:val="005C6BEC"/>
    <w:rsid w:val="005C7B5B"/>
    <w:rsid w:val="005D1C63"/>
    <w:rsid w:val="005D4158"/>
    <w:rsid w:val="005D5C46"/>
    <w:rsid w:val="005D5F51"/>
    <w:rsid w:val="005D6E0C"/>
    <w:rsid w:val="005D6EB1"/>
    <w:rsid w:val="005E3FEA"/>
    <w:rsid w:val="005E6681"/>
    <w:rsid w:val="005E6C9C"/>
    <w:rsid w:val="005E7FA5"/>
    <w:rsid w:val="005F3957"/>
    <w:rsid w:val="005F4E13"/>
    <w:rsid w:val="005F52B0"/>
    <w:rsid w:val="005F5B9E"/>
    <w:rsid w:val="005F6259"/>
    <w:rsid w:val="005F6E7F"/>
    <w:rsid w:val="006013BD"/>
    <w:rsid w:val="00601603"/>
    <w:rsid w:val="00601B32"/>
    <w:rsid w:val="0060225C"/>
    <w:rsid w:val="0060554F"/>
    <w:rsid w:val="00607262"/>
    <w:rsid w:val="00610191"/>
    <w:rsid w:val="00610A9A"/>
    <w:rsid w:val="00610FBA"/>
    <w:rsid w:val="006117C3"/>
    <w:rsid w:val="006136AD"/>
    <w:rsid w:val="00613D3F"/>
    <w:rsid w:val="00614D3D"/>
    <w:rsid w:val="006214E3"/>
    <w:rsid w:val="00624367"/>
    <w:rsid w:val="00624755"/>
    <w:rsid w:val="0062487C"/>
    <w:rsid w:val="006248ED"/>
    <w:rsid w:val="00624B44"/>
    <w:rsid w:val="00624C55"/>
    <w:rsid w:val="00624CCC"/>
    <w:rsid w:val="0062511C"/>
    <w:rsid w:val="00626B49"/>
    <w:rsid w:val="00626E74"/>
    <w:rsid w:val="00635047"/>
    <w:rsid w:val="00635CD1"/>
    <w:rsid w:val="0063631A"/>
    <w:rsid w:val="006369CF"/>
    <w:rsid w:val="0064067A"/>
    <w:rsid w:val="006410F4"/>
    <w:rsid w:val="00641C44"/>
    <w:rsid w:val="00644B52"/>
    <w:rsid w:val="00651A4A"/>
    <w:rsid w:val="006525EC"/>
    <w:rsid w:val="0065307F"/>
    <w:rsid w:val="00653346"/>
    <w:rsid w:val="00653E48"/>
    <w:rsid w:val="00655324"/>
    <w:rsid w:val="006567ED"/>
    <w:rsid w:val="00657299"/>
    <w:rsid w:val="006621F0"/>
    <w:rsid w:val="00662224"/>
    <w:rsid w:val="006633F0"/>
    <w:rsid w:val="00664CB5"/>
    <w:rsid w:val="00665BC0"/>
    <w:rsid w:val="006661AD"/>
    <w:rsid w:val="00671F27"/>
    <w:rsid w:val="00673C98"/>
    <w:rsid w:val="0067440E"/>
    <w:rsid w:val="0067543A"/>
    <w:rsid w:val="00680278"/>
    <w:rsid w:val="006805E9"/>
    <w:rsid w:val="00682B5F"/>
    <w:rsid w:val="0068417C"/>
    <w:rsid w:val="00685008"/>
    <w:rsid w:val="00685FAA"/>
    <w:rsid w:val="006873FA"/>
    <w:rsid w:val="00687E07"/>
    <w:rsid w:val="006900AA"/>
    <w:rsid w:val="00690F7F"/>
    <w:rsid w:val="00696D78"/>
    <w:rsid w:val="006A0ACE"/>
    <w:rsid w:val="006A0C29"/>
    <w:rsid w:val="006A3AEC"/>
    <w:rsid w:val="006A43F7"/>
    <w:rsid w:val="006A4C87"/>
    <w:rsid w:val="006A52D0"/>
    <w:rsid w:val="006A56FF"/>
    <w:rsid w:val="006A6411"/>
    <w:rsid w:val="006A6D39"/>
    <w:rsid w:val="006A7FAC"/>
    <w:rsid w:val="006B16F4"/>
    <w:rsid w:val="006B178C"/>
    <w:rsid w:val="006B3802"/>
    <w:rsid w:val="006B3C0E"/>
    <w:rsid w:val="006B44B4"/>
    <w:rsid w:val="006B7878"/>
    <w:rsid w:val="006C0A26"/>
    <w:rsid w:val="006C0E4A"/>
    <w:rsid w:val="006C1726"/>
    <w:rsid w:val="006C2105"/>
    <w:rsid w:val="006C2B60"/>
    <w:rsid w:val="006C604E"/>
    <w:rsid w:val="006C611A"/>
    <w:rsid w:val="006C6152"/>
    <w:rsid w:val="006C64CC"/>
    <w:rsid w:val="006C76D8"/>
    <w:rsid w:val="006D0833"/>
    <w:rsid w:val="006D0AA1"/>
    <w:rsid w:val="006D0C44"/>
    <w:rsid w:val="006D3129"/>
    <w:rsid w:val="006D582E"/>
    <w:rsid w:val="006E0B68"/>
    <w:rsid w:val="006E2262"/>
    <w:rsid w:val="006E27E7"/>
    <w:rsid w:val="006E2874"/>
    <w:rsid w:val="006E3448"/>
    <w:rsid w:val="006E5657"/>
    <w:rsid w:val="006E77EB"/>
    <w:rsid w:val="006F0EEA"/>
    <w:rsid w:val="006F2A74"/>
    <w:rsid w:val="006F47BA"/>
    <w:rsid w:val="006F531D"/>
    <w:rsid w:val="006F5878"/>
    <w:rsid w:val="006F5D04"/>
    <w:rsid w:val="006F621E"/>
    <w:rsid w:val="0070065A"/>
    <w:rsid w:val="0070115B"/>
    <w:rsid w:val="00703756"/>
    <w:rsid w:val="00704F30"/>
    <w:rsid w:val="00704FB7"/>
    <w:rsid w:val="00705905"/>
    <w:rsid w:val="00707DAB"/>
    <w:rsid w:val="0071160B"/>
    <w:rsid w:val="007118A6"/>
    <w:rsid w:val="0071598A"/>
    <w:rsid w:val="00717B2E"/>
    <w:rsid w:val="00717DF8"/>
    <w:rsid w:val="00717FAF"/>
    <w:rsid w:val="00720A3C"/>
    <w:rsid w:val="0072170A"/>
    <w:rsid w:val="007227F8"/>
    <w:rsid w:val="007327D6"/>
    <w:rsid w:val="00733405"/>
    <w:rsid w:val="00733606"/>
    <w:rsid w:val="00733A6A"/>
    <w:rsid w:val="007341FA"/>
    <w:rsid w:val="007342D0"/>
    <w:rsid w:val="00734581"/>
    <w:rsid w:val="00741B9E"/>
    <w:rsid w:val="00741FEA"/>
    <w:rsid w:val="0074208F"/>
    <w:rsid w:val="007424F3"/>
    <w:rsid w:val="0074312F"/>
    <w:rsid w:val="00744AA3"/>
    <w:rsid w:val="0074503A"/>
    <w:rsid w:val="007453A7"/>
    <w:rsid w:val="0074617A"/>
    <w:rsid w:val="00750790"/>
    <w:rsid w:val="007519F9"/>
    <w:rsid w:val="00751BE9"/>
    <w:rsid w:val="00752E35"/>
    <w:rsid w:val="00755A32"/>
    <w:rsid w:val="00755B4A"/>
    <w:rsid w:val="00755ED3"/>
    <w:rsid w:val="00761309"/>
    <w:rsid w:val="007643BF"/>
    <w:rsid w:val="0076449F"/>
    <w:rsid w:val="007654AB"/>
    <w:rsid w:val="00765BE1"/>
    <w:rsid w:val="0076701C"/>
    <w:rsid w:val="007708E5"/>
    <w:rsid w:val="0077148F"/>
    <w:rsid w:val="00771F3B"/>
    <w:rsid w:val="00772D60"/>
    <w:rsid w:val="0077300B"/>
    <w:rsid w:val="007738BC"/>
    <w:rsid w:val="00773FFA"/>
    <w:rsid w:val="007746E1"/>
    <w:rsid w:val="00774D89"/>
    <w:rsid w:val="00776D6E"/>
    <w:rsid w:val="00777256"/>
    <w:rsid w:val="00780C38"/>
    <w:rsid w:val="00781103"/>
    <w:rsid w:val="0078160F"/>
    <w:rsid w:val="00781BF2"/>
    <w:rsid w:val="00782C4E"/>
    <w:rsid w:val="00783FAC"/>
    <w:rsid w:val="0079044B"/>
    <w:rsid w:val="00790612"/>
    <w:rsid w:val="0079169F"/>
    <w:rsid w:val="00792CDE"/>
    <w:rsid w:val="00792D9A"/>
    <w:rsid w:val="0079321F"/>
    <w:rsid w:val="00794035"/>
    <w:rsid w:val="007A054A"/>
    <w:rsid w:val="007A5A7A"/>
    <w:rsid w:val="007A5C5E"/>
    <w:rsid w:val="007B02F1"/>
    <w:rsid w:val="007B1947"/>
    <w:rsid w:val="007B4489"/>
    <w:rsid w:val="007B4718"/>
    <w:rsid w:val="007B5B79"/>
    <w:rsid w:val="007C0602"/>
    <w:rsid w:val="007C2954"/>
    <w:rsid w:val="007C3025"/>
    <w:rsid w:val="007C3973"/>
    <w:rsid w:val="007C60A0"/>
    <w:rsid w:val="007C7A2B"/>
    <w:rsid w:val="007D1AFA"/>
    <w:rsid w:val="007D2A3A"/>
    <w:rsid w:val="007D31EE"/>
    <w:rsid w:val="007D3D9B"/>
    <w:rsid w:val="007E2F87"/>
    <w:rsid w:val="007E323F"/>
    <w:rsid w:val="007E3C99"/>
    <w:rsid w:val="007E47DE"/>
    <w:rsid w:val="007E4BC2"/>
    <w:rsid w:val="007E5B59"/>
    <w:rsid w:val="007E65C5"/>
    <w:rsid w:val="007F0DA4"/>
    <w:rsid w:val="007F338F"/>
    <w:rsid w:val="007F4A5F"/>
    <w:rsid w:val="007F4FAC"/>
    <w:rsid w:val="007F51E7"/>
    <w:rsid w:val="007F5428"/>
    <w:rsid w:val="007F5CA4"/>
    <w:rsid w:val="007F7BDE"/>
    <w:rsid w:val="008005E9"/>
    <w:rsid w:val="0080120C"/>
    <w:rsid w:val="00801A7C"/>
    <w:rsid w:val="00802903"/>
    <w:rsid w:val="00803064"/>
    <w:rsid w:val="008050A5"/>
    <w:rsid w:val="008077C4"/>
    <w:rsid w:val="0080798D"/>
    <w:rsid w:val="00810D39"/>
    <w:rsid w:val="00811906"/>
    <w:rsid w:val="00813FB5"/>
    <w:rsid w:val="00817F19"/>
    <w:rsid w:val="008252E2"/>
    <w:rsid w:val="008271AF"/>
    <w:rsid w:val="00827C04"/>
    <w:rsid w:val="0083050D"/>
    <w:rsid w:val="0083169F"/>
    <w:rsid w:val="00831D0F"/>
    <w:rsid w:val="00831E17"/>
    <w:rsid w:val="008328BB"/>
    <w:rsid w:val="00832FC9"/>
    <w:rsid w:val="00833BD3"/>
    <w:rsid w:val="0083476B"/>
    <w:rsid w:val="008347D5"/>
    <w:rsid w:val="0083564C"/>
    <w:rsid w:val="00836A4E"/>
    <w:rsid w:val="00840358"/>
    <w:rsid w:val="00842597"/>
    <w:rsid w:val="008446E6"/>
    <w:rsid w:val="00844F17"/>
    <w:rsid w:val="00845029"/>
    <w:rsid w:val="00846C94"/>
    <w:rsid w:val="00847E85"/>
    <w:rsid w:val="00852C96"/>
    <w:rsid w:val="008541D7"/>
    <w:rsid w:val="0085730B"/>
    <w:rsid w:val="00860A3A"/>
    <w:rsid w:val="00860B95"/>
    <w:rsid w:val="00860CB1"/>
    <w:rsid w:val="00862258"/>
    <w:rsid w:val="00862EAD"/>
    <w:rsid w:val="00871718"/>
    <w:rsid w:val="00871FE7"/>
    <w:rsid w:val="00874DC0"/>
    <w:rsid w:val="00875BFE"/>
    <w:rsid w:val="00875CCF"/>
    <w:rsid w:val="00877E81"/>
    <w:rsid w:val="008809F3"/>
    <w:rsid w:val="008838FF"/>
    <w:rsid w:val="0088598A"/>
    <w:rsid w:val="00885B36"/>
    <w:rsid w:val="00885D32"/>
    <w:rsid w:val="00886126"/>
    <w:rsid w:val="00891308"/>
    <w:rsid w:val="00891440"/>
    <w:rsid w:val="00893042"/>
    <w:rsid w:val="0089326E"/>
    <w:rsid w:val="0089372D"/>
    <w:rsid w:val="008948A3"/>
    <w:rsid w:val="00894C09"/>
    <w:rsid w:val="00896C2D"/>
    <w:rsid w:val="00897ABA"/>
    <w:rsid w:val="008A21EA"/>
    <w:rsid w:val="008A2CBA"/>
    <w:rsid w:val="008A3A58"/>
    <w:rsid w:val="008A5E6C"/>
    <w:rsid w:val="008A6245"/>
    <w:rsid w:val="008A726E"/>
    <w:rsid w:val="008B37EB"/>
    <w:rsid w:val="008B5518"/>
    <w:rsid w:val="008B6F2F"/>
    <w:rsid w:val="008B718C"/>
    <w:rsid w:val="008C1709"/>
    <w:rsid w:val="008C1866"/>
    <w:rsid w:val="008C2A83"/>
    <w:rsid w:val="008C3059"/>
    <w:rsid w:val="008C4CE2"/>
    <w:rsid w:val="008C6771"/>
    <w:rsid w:val="008C6AB0"/>
    <w:rsid w:val="008C6B1F"/>
    <w:rsid w:val="008C7F6D"/>
    <w:rsid w:val="008D1656"/>
    <w:rsid w:val="008D4D75"/>
    <w:rsid w:val="008D6EDF"/>
    <w:rsid w:val="008D77CD"/>
    <w:rsid w:val="008E0DF2"/>
    <w:rsid w:val="008E533E"/>
    <w:rsid w:val="008E6C30"/>
    <w:rsid w:val="008E7AB9"/>
    <w:rsid w:val="008E7B8A"/>
    <w:rsid w:val="008F1F4A"/>
    <w:rsid w:val="008F2615"/>
    <w:rsid w:val="008F4B04"/>
    <w:rsid w:val="008F5886"/>
    <w:rsid w:val="008F7155"/>
    <w:rsid w:val="008F7CE8"/>
    <w:rsid w:val="00902C15"/>
    <w:rsid w:val="00903972"/>
    <w:rsid w:val="0090451D"/>
    <w:rsid w:val="009060EA"/>
    <w:rsid w:val="00912841"/>
    <w:rsid w:val="00913480"/>
    <w:rsid w:val="009142A3"/>
    <w:rsid w:val="0091467A"/>
    <w:rsid w:val="00914A85"/>
    <w:rsid w:val="00915953"/>
    <w:rsid w:val="0091659B"/>
    <w:rsid w:val="00917F2C"/>
    <w:rsid w:val="00921EA9"/>
    <w:rsid w:val="0092200D"/>
    <w:rsid w:val="00923CB3"/>
    <w:rsid w:val="00927EC9"/>
    <w:rsid w:val="00930123"/>
    <w:rsid w:val="00933AA2"/>
    <w:rsid w:val="00934300"/>
    <w:rsid w:val="0093465A"/>
    <w:rsid w:val="00934EAB"/>
    <w:rsid w:val="0093546A"/>
    <w:rsid w:val="00937B68"/>
    <w:rsid w:val="0094239F"/>
    <w:rsid w:val="009429C0"/>
    <w:rsid w:val="00943A98"/>
    <w:rsid w:val="0094504C"/>
    <w:rsid w:val="0094687C"/>
    <w:rsid w:val="0095009F"/>
    <w:rsid w:val="00950D95"/>
    <w:rsid w:val="00951A85"/>
    <w:rsid w:val="00951E8D"/>
    <w:rsid w:val="00952AF0"/>
    <w:rsid w:val="00952C18"/>
    <w:rsid w:val="009531EB"/>
    <w:rsid w:val="009538FD"/>
    <w:rsid w:val="00955514"/>
    <w:rsid w:val="00956062"/>
    <w:rsid w:val="00956405"/>
    <w:rsid w:val="00956C00"/>
    <w:rsid w:val="009606FB"/>
    <w:rsid w:val="00960929"/>
    <w:rsid w:val="00960E21"/>
    <w:rsid w:val="00961AD0"/>
    <w:rsid w:val="00961B2B"/>
    <w:rsid w:val="009621ED"/>
    <w:rsid w:val="00964A63"/>
    <w:rsid w:val="00965CDE"/>
    <w:rsid w:val="0096697B"/>
    <w:rsid w:val="009702F0"/>
    <w:rsid w:val="0097078A"/>
    <w:rsid w:val="009715D5"/>
    <w:rsid w:val="009726EB"/>
    <w:rsid w:val="00975C71"/>
    <w:rsid w:val="00981621"/>
    <w:rsid w:val="009827EF"/>
    <w:rsid w:val="009830BD"/>
    <w:rsid w:val="00984046"/>
    <w:rsid w:val="009843B0"/>
    <w:rsid w:val="009846F8"/>
    <w:rsid w:val="0098614E"/>
    <w:rsid w:val="0098677F"/>
    <w:rsid w:val="00986915"/>
    <w:rsid w:val="0098728D"/>
    <w:rsid w:val="00987BAE"/>
    <w:rsid w:val="00990C9E"/>
    <w:rsid w:val="009926C4"/>
    <w:rsid w:val="00992BB5"/>
    <w:rsid w:val="009945C3"/>
    <w:rsid w:val="00995738"/>
    <w:rsid w:val="00995D4F"/>
    <w:rsid w:val="00997CAD"/>
    <w:rsid w:val="009A0419"/>
    <w:rsid w:val="009A0BEA"/>
    <w:rsid w:val="009A0FE8"/>
    <w:rsid w:val="009A4FB5"/>
    <w:rsid w:val="009A563E"/>
    <w:rsid w:val="009A5A2A"/>
    <w:rsid w:val="009A5B29"/>
    <w:rsid w:val="009A61F2"/>
    <w:rsid w:val="009A63C2"/>
    <w:rsid w:val="009A6B0E"/>
    <w:rsid w:val="009A6F2F"/>
    <w:rsid w:val="009A791B"/>
    <w:rsid w:val="009A7B62"/>
    <w:rsid w:val="009B0459"/>
    <w:rsid w:val="009B15BA"/>
    <w:rsid w:val="009B2CB6"/>
    <w:rsid w:val="009B33B9"/>
    <w:rsid w:val="009B379B"/>
    <w:rsid w:val="009B4067"/>
    <w:rsid w:val="009B5D60"/>
    <w:rsid w:val="009B65D3"/>
    <w:rsid w:val="009C12EA"/>
    <w:rsid w:val="009C14BC"/>
    <w:rsid w:val="009C1A3B"/>
    <w:rsid w:val="009C261A"/>
    <w:rsid w:val="009C2E23"/>
    <w:rsid w:val="009D11BC"/>
    <w:rsid w:val="009D2239"/>
    <w:rsid w:val="009D497E"/>
    <w:rsid w:val="009D551D"/>
    <w:rsid w:val="009D768D"/>
    <w:rsid w:val="009D7AD7"/>
    <w:rsid w:val="009E179C"/>
    <w:rsid w:val="009E18E5"/>
    <w:rsid w:val="009E23F2"/>
    <w:rsid w:val="009E2799"/>
    <w:rsid w:val="009E6481"/>
    <w:rsid w:val="009E763C"/>
    <w:rsid w:val="009E7B32"/>
    <w:rsid w:val="009F1323"/>
    <w:rsid w:val="009F1D8B"/>
    <w:rsid w:val="009F39AB"/>
    <w:rsid w:val="009F39D9"/>
    <w:rsid w:val="009F4172"/>
    <w:rsid w:val="00A018C1"/>
    <w:rsid w:val="00A02A66"/>
    <w:rsid w:val="00A03A85"/>
    <w:rsid w:val="00A03BE5"/>
    <w:rsid w:val="00A05EA9"/>
    <w:rsid w:val="00A065B9"/>
    <w:rsid w:val="00A104C6"/>
    <w:rsid w:val="00A12400"/>
    <w:rsid w:val="00A12601"/>
    <w:rsid w:val="00A13312"/>
    <w:rsid w:val="00A13652"/>
    <w:rsid w:val="00A14E54"/>
    <w:rsid w:val="00A161FD"/>
    <w:rsid w:val="00A171CA"/>
    <w:rsid w:val="00A20129"/>
    <w:rsid w:val="00A20653"/>
    <w:rsid w:val="00A20B0B"/>
    <w:rsid w:val="00A21793"/>
    <w:rsid w:val="00A21BE3"/>
    <w:rsid w:val="00A27158"/>
    <w:rsid w:val="00A27CA5"/>
    <w:rsid w:val="00A32A7B"/>
    <w:rsid w:val="00A32F87"/>
    <w:rsid w:val="00A33AB3"/>
    <w:rsid w:val="00A34FC7"/>
    <w:rsid w:val="00A3682E"/>
    <w:rsid w:val="00A375A2"/>
    <w:rsid w:val="00A376D6"/>
    <w:rsid w:val="00A40220"/>
    <w:rsid w:val="00A4028C"/>
    <w:rsid w:val="00A410A5"/>
    <w:rsid w:val="00A4119D"/>
    <w:rsid w:val="00A44B67"/>
    <w:rsid w:val="00A44EB3"/>
    <w:rsid w:val="00A5482F"/>
    <w:rsid w:val="00A548C0"/>
    <w:rsid w:val="00A56524"/>
    <w:rsid w:val="00A61475"/>
    <w:rsid w:val="00A61CCB"/>
    <w:rsid w:val="00A62653"/>
    <w:rsid w:val="00A628B4"/>
    <w:rsid w:val="00A63197"/>
    <w:rsid w:val="00A6612A"/>
    <w:rsid w:val="00A669AB"/>
    <w:rsid w:val="00A67318"/>
    <w:rsid w:val="00A67518"/>
    <w:rsid w:val="00A71483"/>
    <w:rsid w:val="00A72C6A"/>
    <w:rsid w:val="00A74A37"/>
    <w:rsid w:val="00A76235"/>
    <w:rsid w:val="00A768FA"/>
    <w:rsid w:val="00A8029F"/>
    <w:rsid w:val="00A8088E"/>
    <w:rsid w:val="00A80EAE"/>
    <w:rsid w:val="00A81510"/>
    <w:rsid w:val="00A82AAF"/>
    <w:rsid w:val="00A833FA"/>
    <w:rsid w:val="00A8340F"/>
    <w:rsid w:val="00A83517"/>
    <w:rsid w:val="00A868A2"/>
    <w:rsid w:val="00A869D8"/>
    <w:rsid w:val="00A878FA"/>
    <w:rsid w:val="00A87AD9"/>
    <w:rsid w:val="00A90E76"/>
    <w:rsid w:val="00A93049"/>
    <w:rsid w:val="00A937B2"/>
    <w:rsid w:val="00A93E7D"/>
    <w:rsid w:val="00A94912"/>
    <w:rsid w:val="00A95107"/>
    <w:rsid w:val="00A951F5"/>
    <w:rsid w:val="00A95454"/>
    <w:rsid w:val="00A963FF"/>
    <w:rsid w:val="00AA18FE"/>
    <w:rsid w:val="00AA2321"/>
    <w:rsid w:val="00AA3E18"/>
    <w:rsid w:val="00AB05D9"/>
    <w:rsid w:val="00AB06C4"/>
    <w:rsid w:val="00AB156B"/>
    <w:rsid w:val="00AB175E"/>
    <w:rsid w:val="00AB791C"/>
    <w:rsid w:val="00AC04CA"/>
    <w:rsid w:val="00AC5DD3"/>
    <w:rsid w:val="00AC6DCF"/>
    <w:rsid w:val="00AC7D76"/>
    <w:rsid w:val="00AD0FE6"/>
    <w:rsid w:val="00AD1B1C"/>
    <w:rsid w:val="00AD1DBA"/>
    <w:rsid w:val="00AD2030"/>
    <w:rsid w:val="00AD2780"/>
    <w:rsid w:val="00AD44B2"/>
    <w:rsid w:val="00AD4C09"/>
    <w:rsid w:val="00AD5290"/>
    <w:rsid w:val="00AE05ED"/>
    <w:rsid w:val="00AE0D4E"/>
    <w:rsid w:val="00AE2990"/>
    <w:rsid w:val="00AE4099"/>
    <w:rsid w:val="00AE42C2"/>
    <w:rsid w:val="00AE4454"/>
    <w:rsid w:val="00AE4E0D"/>
    <w:rsid w:val="00AE5F95"/>
    <w:rsid w:val="00AE72B4"/>
    <w:rsid w:val="00AE73A5"/>
    <w:rsid w:val="00AF08BF"/>
    <w:rsid w:val="00AF1F61"/>
    <w:rsid w:val="00AF3C89"/>
    <w:rsid w:val="00AF4212"/>
    <w:rsid w:val="00AF70EB"/>
    <w:rsid w:val="00B0147F"/>
    <w:rsid w:val="00B01E37"/>
    <w:rsid w:val="00B04D14"/>
    <w:rsid w:val="00B04E1A"/>
    <w:rsid w:val="00B05FE2"/>
    <w:rsid w:val="00B117E6"/>
    <w:rsid w:val="00B140CE"/>
    <w:rsid w:val="00B1555F"/>
    <w:rsid w:val="00B179C4"/>
    <w:rsid w:val="00B17F95"/>
    <w:rsid w:val="00B200F7"/>
    <w:rsid w:val="00B22504"/>
    <w:rsid w:val="00B230AB"/>
    <w:rsid w:val="00B23B86"/>
    <w:rsid w:val="00B2748F"/>
    <w:rsid w:val="00B3120E"/>
    <w:rsid w:val="00B32760"/>
    <w:rsid w:val="00B32B6D"/>
    <w:rsid w:val="00B32FC6"/>
    <w:rsid w:val="00B334C0"/>
    <w:rsid w:val="00B350A4"/>
    <w:rsid w:val="00B36F86"/>
    <w:rsid w:val="00B371E8"/>
    <w:rsid w:val="00B421B6"/>
    <w:rsid w:val="00B427FE"/>
    <w:rsid w:val="00B4456E"/>
    <w:rsid w:val="00B44DF7"/>
    <w:rsid w:val="00B4712B"/>
    <w:rsid w:val="00B505F7"/>
    <w:rsid w:val="00B5234D"/>
    <w:rsid w:val="00B525A8"/>
    <w:rsid w:val="00B52A1C"/>
    <w:rsid w:val="00B57311"/>
    <w:rsid w:val="00B57B9F"/>
    <w:rsid w:val="00B57F80"/>
    <w:rsid w:val="00B61A05"/>
    <w:rsid w:val="00B61BE5"/>
    <w:rsid w:val="00B63A09"/>
    <w:rsid w:val="00B642B8"/>
    <w:rsid w:val="00B6470B"/>
    <w:rsid w:val="00B650FF"/>
    <w:rsid w:val="00B6725C"/>
    <w:rsid w:val="00B6739D"/>
    <w:rsid w:val="00B6750B"/>
    <w:rsid w:val="00B7130C"/>
    <w:rsid w:val="00B71704"/>
    <w:rsid w:val="00B72D62"/>
    <w:rsid w:val="00B75A79"/>
    <w:rsid w:val="00B762DF"/>
    <w:rsid w:val="00B762FD"/>
    <w:rsid w:val="00B7664A"/>
    <w:rsid w:val="00B768B4"/>
    <w:rsid w:val="00B76E6B"/>
    <w:rsid w:val="00B83773"/>
    <w:rsid w:val="00B8393F"/>
    <w:rsid w:val="00B845FE"/>
    <w:rsid w:val="00B84FA7"/>
    <w:rsid w:val="00B913B1"/>
    <w:rsid w:val="00B916FA"/>
    <w:rsid w:val="00B92926"/>
    <w:rsid w:val="00B92B7F"/>
    <w:rsid w:val="00B92C12"/>
    <w:rsid w:val="00B93C88"/>
    <w:rsid w:val="00B948A3"/>
    <w:rsid w:val="00B95999"/>
    <w:rsid w:val="00B95BB3"/>
    <w:rsid w:val="00B97C27"/>
    <w:rsid w:val="00BA162C"/>
    <w:rsid w:val="00BA1E88"/>
    <w:rsid w:val="00BA5C7B"/>
    <w:rsid w:val="00BA5ED9"/>
    <w:rsid w:val="00BA7A49"/>
    <w:rsid w:val="00BB09FB"/>
    <w:rsid w:val="00BB0B98"/>
    <w:rsid w:val="00BB41D9"/>
    <w:rsid w:val="00BB5566"/>
    <w:rsid w:val="00BB5792"/>
    <w:rsid w:val="00BB5D9D"/>
    <w:rsid w:val="00BC05BF"/>
    <w:rsid w:val="00BC08E5"/>
    <w:rsid w:val="00BC205F"/>
    <w:rsid w:val="00BC2C55"/>
    <w:rsid w:val="00BC4C71"/>
    <w:rsid w:val="00BC5F38"/>
    <w:rsid w:val="00BC64B5"/>
    <w:rsid w:val="00BC6ACE"/>
    <w:rsid w:val="00BD11DC"/>
    <w:rsid w:val="00BD28D3"/>
    <w:rsid w:val="00BD3444"/>
    <w:rsid w:val="00BD539D"/>
    <w:rsid w:val="00BD6040"/>
    <w:rsid w:val="00BD6064"/>
    <w:rsid w:val="00BD6D19"/>
    <w:rsid w:val="00BD7032"/>
    <w:rsid w:val="00BD791B"/>
    <w:rsid w:val="00BE0C3B"/>
    <w:rsid w:val="00BE13D9"/>
    <w:rsid w:val="00BE2684"/>
    <w:rsid w:val="00BE2DB6"/>
    <w:rsid w:val="00BE49B6"/>
    <w:rsid w:val="00BE5085"/>
    <w:rsid w:val="00BE5B8C"/>
    <w:rsid w:val="00BE5CF6"/>
    <w:rsid w:val="00BE6DA7"/>
    <w:rsid w:val="00BE74A8"/>
    <w:rsid w:val="00BF0CC9"/>
    <w:rsid w:val="00BF0DB6"/>
    <w:rsid w:val="00BF314F"/>
    <w:rsid w:val="00BF45CF"/>
    <w:rsid w:val="00BF48CA"/>
    <w:rsid w:val="00BF509B"/>
    <w:rsid w:val="00BF64E7"/>
    <w:rsid w:val="00BF72C4"/>
    <w:rsid w:val="00BF7B46"/>
    <w:rsid w:val="00C00066"/>
    <w:rsid w:val="00C00E4A"/>
    <w:rsid w:val="00C016C3"/>
    <w:rsid w:val="00C01FCC"/>
    <w:rsid w:val="00C027B9"/>
    <w:rsid w:val="00C0374F"/>
    <w:rsid w:val="00C03E91"/>
    <w:rsid w:val="00C06A9B"/>
    <w:rsid w:val="00C079C7"/>
    <w:rsid w:val="00C07F70"/>
    <w:rsid w:val="00C11268"/>
    <w:rsid w:val="00C12F51"/>
    <w:rsid w:val="00C140E6"/>
    <w:rsid w:val="00C17CA9"/>
    <w:rsid w:val="00C21EB0"/>
    <w:rsid w:val="00C22160"/>
    <w:rsid w:val="00C23904"/>
    <w:rsid w:val="00C246E7"/>
    <w:rsid w:val="00C30B5D"/>
    <w:rsid w:val="00C30F99"/>
    <w:rsid w:val="00C323EE"/>
    <w:rsid w:val="00C33631"/>
    <w:rsid w:val="00C33D44"/>
    <w:rsid w:val="00C34519"/>
    <w:rsid w:val="00C37DDC"/>
    <w:rsid w:val="00C41897"/>
    <w:rsid w:val="00C41AFA"/>
    <w:rsid w:val="00C46549"/>
    <w:rsid w:val="00C4681E"/>
    <w:rsid w:val="00C545BF"/>
    <w:rsid w:val="00C546CA"/>
    <w:rsid w:val="00C564DE"/>
    <w:rsid w:val="00C56538"/>
    <w:rsid w:val="00C576D2"/>
    <w:rsid w:val="00C64EE4"/>
    <w:rsid w:val="00C66DD5"/>
    <w:rsid w:val="00C673ED"/>
    <w:rsid w:val="00C678E1"/>
    <w:rsid w:val="00C70039"/>
    <w:rsid w:val="00C70892"/>
    <w:rsid w:val="00C720BE"/>
    <w:rsid w:val="00C72FAA"/>
    <w:rsid w:val="00C740EC"/>
    <w:rsid w:val="00C741C1"/>
    <w:rsid w:val="00C75C95"/>
    <w:rsid w:val="00C818E6"/>
    <w:rsid w:val="00C81ABF"/>
    <w:rsid w:val="00C822AE"/>
    <w:rsid w:val="00C82D71"/>
    <w:rsid w:val="00C83EE0"/>
    <w:rsid w:val="00C845FC"/>
    <w:rsid w:val="00C85CB0"/>
    <w:rsid w:val="00C87046"/>
    <w:rsid w:val="00C8754F"/>
    <w:rsid w:val="00C939E6"/>
    <w:rsid w:val="00C939EF"/>
    <w:rsid w:val="00C9609A"/>
    <w:rsid w:val="00C9627A"/>
    <w:rsid w:val="00C96E7B"/>
    <w:rsid w:val="00C9719B"/>
    <w:rsid w:val="00C97A65"/>
    <w:rsid w:val="00CA167D"/>
    <w:rsid w:val="00CA2A33"/>
    <w:rsid w:val="00CA2ECE"/>
    <w:rsid w:val="00CA3974"/>
    <w:rsid w:val="00CA3A5F"/>
    <w:rsid w:val="00CA4662"/>
    <w:rsid w:val="00CA4BBB"/>
    <w:rsid w:val="00CB001F"/>
    <w:rsid w:val="00CB115D"/>
    <w:rsid w:val="00CB1AEC"/>
    <w:rsid w:val="00CB40BC"/>
    <w:rsid w:val="00CB508A"/>
    <w:rsid w:val="00CB6F3B"/>
    <w:rsid w:val="00CB705B"/>
    <w:rsid w:val="00CB7845"/>
    <w:rsid w:val="00CC0549"/>
    <w:rsid w:val="00CC21BC"/>
    <w:rsid w:val="00CC4240"/>
    <w:rsid w:val="00CC773D"/>
    <w:rsid w:val="00CD1358"/>
    <w:rsid w:val="00CD2C89"/>
    <w:rsid w:val="00CD5711"/>
    <w:rsid w:val="00CD6829"/>
    <w:rsid w:val="00CD6C0C"/>
    <w:rsid w:val="00CE0B38"/>
    <w:rsid w:val="00CE1838"/>
    <w:rsid w:val="00CE1EFB"/>
    <w:rsid w:val="00CE33DB"/>
    <w:rsid w:val="00CE5832"/>
    <w:rsid w:val="00CE726B"/>
    <w:rsid w:val="00CE7CB8"/>
    <w:rsid w:val="00CF1402"/>
    <w:rsid w:val="00CF21B6"/>
    <w:rsid w:val="00CF2206"/>
    <w:rsid w:val="00CF2A47"/>
    <w:rsid w:val="00CF3582"/>
    <w:rsid w:val="00CF4C27"/>
    <w:rsid w:val="00CF4CD3"/>
    <w:rsid w:val="00CF5C43"/>
    <w:rsid w:val="00CF7BB1"/>
    <w:rsid w:val="00D02E13"/>
    <w:rsid w:val="00D05DD6"/>
    <w:rsid w:val="00D117F4"/>
    <w:rsid w:val="00D11E5C"/>
    <w:rsid w:val="00D12315"/>
    <w:rsid w:val="00D13000"/>
    <w:rsid w:val="00D133B0"/>
    <w:rsid w:val="00D20722"/>
    <w:rsid w:val="00D20DDA"/>
    <w:rsid w:val="00D218E7"/>
    <w:rsid w:val="00D256AA"/>
    <w:rsid w:val="00D25BD6"/>
    <w:rsid w:val="00D26D99"/>
    <w:rsid w:val="00D31E99"/>
    <w:rsid w:val="00D32DCD"/>
    <w:rsid w:val="00D33A6D"/>
    <w:rsid w:val="00D33E59"/>
    <w:rsid w:val="00D366AE"/>
    <w:rsid w:val="00D36FA9"/>
    <w:rsid w:val="00D37784"/>
    <w:rsid w:val="00D4085A"/>
    <w:rsid w:val="00D40973"/>
    <w:rsid w:val="00D42AC5"/>
    <w:rsid w:val="00D44490"/>
    <w:rsid w:val="00D45C14"/>
    <w:rsid w:val="00D468CD"/>
    <w:rsid w:val="00D470B5"/>
    <w:rsid w:val="00D479E8"/>
    <w:rsid w:val="00D5098F"/>
    <w:rsid w:val="00D511A1"/>
    <w:rsid w:val="00D52AA2"/>
    <w:rsid w:val="00D53827"/>
    <w:rsid w:val="00D53BF0"/>
    <w:rsid w:val="00D55A2F"/>
    <w:rsid w:val="00D55F13"/>
    <w:rsid w:val="00D61CFA"/>
    <w:rsid w:val="00D628D4"/>
    <w:rsid w:val="00D64438"/>
    <w:rsid w:val="00D644C0"/>
    <w:rsid w:val="00D645F5"/>
    <w:rsid w:val="00D64A68"/>
    <w:rsid w:val="00D6518F"/>
    <w:rsid w:val="00D659D8"/>
    <w:rsid w:val="00D67068"/>
    <w:rsid w:val="00D70585"/>
    <w:rsid w:val="00D72C11"/>
    <w:rsid w:val="00D738D3"/>
    <w:rsid w:val="00D73B78"/>
    <w:rsid w:val="00D73FF6"/>
    <w:rsid w:val="00D7415E"/>
    <w:rsid w:val="00D74179"/>
    <w:rsid w:val="00D74D25"/>
    <w:rsid w:val="00D763C3"/>
    <w:rsid w:val="00D80578"/>
    <w:rsid w:val="00D81473"/>
    <w:rsid w:val="00D81E4D"/>
    <w:rsid w:val="00D8209E"/>
    <w:rsid w:val="00D838BE"/>
    <w:rsid w:val="00D83B9C"/>
    <w:rsid w:val="00D85170"/>
    <w:rsid w:val="00D87433"/>
    <w:rsid w:val="00D91CF3"/>
    <w:rsid w:val="00D91DC3"/>
    <w:rsid w:val="00D91E33"/>
    <w:rsid w:val="00D91F46"/>
    <w:rsid w:val="00D9270B"/>
    <w:rsid w:val="00D9291E"/>
    <w:rsid w:val="00D92F18"/>
    <w:rsid w:val="00D937F2"/>
    <w:rsid w:val="00D94366"/>
    <w:rsid w:val="00DA01E0"/>
    <w:rsid w:val="00DA12BF"/>
    <w:rsid w:val="00DA1995"/>
    <w:rsid w:val="00DA3048"/>
    <w:rsid w:val="00DA317A"/>
    <w:rsid w:val="00DB1CC7"/>
    <w:rsid w:val="00DB1D1C"/>
    <w:rsid w:val="00DB277F"/>
    <w:rsid w:val="00DB2C7D"/>
    <w:rsid w:val="00DB35A2"/>
    <w:rsid w:val="00DB4B5C"/>
    <w:rsid w:val="00DB55E9"/>
    <w:rsid w:val="00DB5687"/>
    <w:rsid w:val="00DB799E"/>
    <w:rsid w:val="00DB7A21"/>
    <w:rsid w:val="00DC426F"/>
    <w:rsid w:val="00DC5D4C"/>
    <w:rsid w:val="00DD0358"/>
    <w:rsid w:val="00DD2AA7"/>
    <w:rsid w:val="00DD3127"/>
    <w:rsid w:val="00DD3FA0"/>
    <w:rsid w:val="00DD65B6"/>
    <w:rsid w:val="00DD65E9"/>
    <w:rsid w:val="00DD6A14"/>
    <w:rsid w:val="00DE176C"/>
    <w:rsid w:val="00DE4A47"/>
    <w:rsid w:val="00DE6C66"/>
    <w:rsid w:val="00DF18D4"/>
    <w:rsid w:val="00DF1A5F"/>
    <w:rsid w:val="00DF3DC0"/>
    <w:rsid w:val="00DF4353"/>
    <w:rsid w:val="00DF5058"/>
    <w:rsid w:val="00DF63A8"/>
    <w:rsid w:val="00DF6617"/>
    <w:rsid w:val="00DF7C82"/>
    <w:rsid w:val="00E01179"/>
    <w:rsid w:val="00E05334"/>
    <w:rsid w:val="00E05351"/>
    <w:rsid w:val="00E06D85"/>
    <w:rsid w:val="00E06EB9"/>
    <w:rsid w:val="00E07110"/>
    <w:rsid w:val="00E11B54"/>
    <w:rsid w:val="00E11DEF"/>
    <w:rsid w:val="00E125D0"/>
    <w:rsid w:val="00E130F7"/>
    <w:rsid w:val="00E1321A"/>
    <w:rsid w:val="00E1322F"/>
    <w:rsid w:val="00E13535"/>
    <w:rsid w:val="00E137F7"/>
    <w:rsid w:val="00E13806"/>
    <w:rsid w:val="00E14E17"/>
    <w:rsid w:val="00E14FEE"/>
    <w:rsid w:val="00E15922"/>
    <w:rsid w:val="00E16AD4"/>
    <w:rsid w:val="00E17F39"/>
    <w:rsid w:val="00E2070E"/>
    <w:rsid w:val="00E21DEF"/>
    <w:rsid w:val="00E22938"/>
    <w:rsid w:val="00E229E9"/>
    <w:rsid w:val="00E22E91"/>
    <w:rsid w:val="00E235A4"/>
    <w:rsid w:val="00E23C66"/>
    <w:rsid w:val="00E24DE2"/>
    <w:rsid w:val="00E25151"/>
    <w:rsid w:val="00E25492"/>
    <w:rsid w:val="00E27A0F"/>
    <w:rsid w:val="00E32CA4"/>
    <w:rsid w:val="00E33DF6"/>
    <w:rsid w:val="00E35173"/>
    <w:rsid w:val="00E3636C"/>
    <w:rsid w:val="00E37126"/>
    <w:rsid w:val="00E37524"/>
    <w:rsid w:val="00E375B5"/>
    <w:rsid w:val="00E413A5"/>
    <w:rsid w:val="00E416C7"/>
    <w:rsid w:val="00E43D43"/>
    <w:rsid w:val="00E44CE3"/>
    <w:rsid w:val="00E44F26"/>
    <w:rsid w:val="00E46B6E"/>
    <w:rsid w:val="00E471E7"/>
    <w:rsid w:val="00E540BF"/>
    <w:rsid w:val="00E579DB"/>
    <w:rsid w:val="00E61756"/>
    <w:rsid w:val="00E62345"/>
    <w:rsid w:val="00E628D7"/>
    <w:rsid w:val="00E63C34"/>
    <w:rsid w:val="00E709D4"/>
    <w:rsid w:val="00E71917"/>
    <w:rsid w:val="00E71EF3"/>
    <w:rsid w:val="00E727D2"/>
    <w:rsid w:val="00E72C7C"/>
    <w:rsid w:val="00E759D9"/>
    <w:rsid w:val="00E8110D"/>
    <w:rsid w:val="00E81110"/>
    <w:rsid w:val="00E81B8E"/>
    <w:rsid w:val="00E82BE7"/>
    <w:rsid w:val="00E83450"/>
    <w:rsid w:val="00E83CD5"/>
    <w:rsid w:val="00E85527"/>
    <w:rsid w:val="00E86C17"/>
    <w:rsid w:val="00E8747E"/>
    <w:rsid w:val="00E91723"/>
    <w:rsid w:val="00E94A6D"/>
    <w:rsid w:val="00E94E08"/>
    <w:rsid w:val="00E96D27"/>
    <w:rsid w:val="00E97DD2"/>
    <w:rsid w:val="00EA0E39"/>
    <w:rsid w:val="00EA2FF7"/>
    <w:rsid w:val="00EA4601"/>
    <w:rsid w:val="00EA5AD0"/>
    <w:rsid w:val="00EA5CAE"/>
    <w:rsid w:val="00EA5D3F"/>
    <w:rsid w:val="00EB0086"/>
    <w:rsid w:val="00EB0421"/>
    <w:rsid w:val="00EB1100"/>
    <w:rsid w:val="00EB15C2"/>
    <w:rsid w:val="00EB2154"/>
    <w:rsid w:val="00EB33FC"/>
    <w:rsid w:val="00EB38F7"/>
    <w:rsid w:val="00EB5452"/>
    <w:rsid w:val="00EB70A3"/>
    <w:rsid w:val="00EB78F8"/>
    <w:rsid w:val="00EC0454"/>
    <w:rsid w:val="00EC0588"/>
    <w:rsid w:val="00EC0F29"/>
    <w:rsid w:val="00EC13FD"/>
    <w:rsid w:val="00EC199A"/>
    <w:rsid w:val="00EC245A"/>
    <w:rsid w:val="00EC5925"/>
    <w:rsid w:val="00EC7967"/>
    <w:rsid w:val="00ED0BC8"/>
    <w:rsid w:val="00ED2763"/>
    <w:rsid w:val="00ED3DE9"/>
    <w:rsid w:val="00ED405F"/>
    <w:rsid w:val="00ED4A89"/>
    <w:rsid w:val="00ED5733"/>
    <w:rsid w:val="00ED6874"/>
    <w:rsid w:val="00ED6B02"/>
    <w:rsid w:val="00ED731B"/>
    <w:rsid w:val="00EE0C97"/>
    <w:rsid w:val="00EE1E07"/>
    <w:rsid w:val="00EE2C43"/>
    <w:rsid w:val="00EE3203"/>
    <w:rsid w:val="00EE61E0"/>
    <w:rsid w:val="00EE75B5"/>
    <w:rsid w:val="00EF0BDA"/>
    <w:rsid w:val="00EF379E"/>
    <w:rsid w:val="00EF4AA4"/>
    <w:rsid w:val="00EF4ED8"/>
    <w:rsid w:val="00EF57D9"/>
    <w:rsid w:val="00EF67DC"/>
    <w:rsid w:val="00EF78FE"/>
    <w:rsid w:val="00F002A1"/>
    <w:rsid w:val="00F024E4"/>
    <w:rsid w:val="00F040DC"/>
    <w:rsid w:val="00F04C91"/>
    <w:rsid w:val="00F06CF7"/>
    <w:rsid w:val="00F11497"/>
    <w:rsid w:val="00F131AB"/>
    <w:rsid w:val="00F13284"/>
    <w:rsid w:val="00F13339"/>
    <w:rsid w:val="00F1356D"/>
    <w:rsid w:val="00F14457"/>
    <w:rsid w:val="00F15CDF"/>
    <w:rsid w:val="00F16294"/>
    <w:rsid w:val="00F171A9"/>
    <w:rsid w:val="00F1742D"/>
    <w:rsid w:val="00F232DD"/>
    <w:rsid w:val="00F23B2A"/>
    <w:rsid w:val="00F25772"/>
    <w:rsid w:val="00F26A99"/>
    <w:rsid w:val="00F26F0C"/>
    <w:rsid w:val="00F273C6"/>
    <w:rsid w:val="00F303BD"/>
    <w:rsid w:val="00F311F2"/>
    <w:rsid w:val="00F3335E"/>
    <w:rsid w:val="00F34BBD"/>
    <w:rsid w:val="00F3571A"/>
    <w:rsid w:val="00F40595"/>
    <w:rsid w:val="00F43510"/>
    <w:rsid w:val="00F47EEC"/>
    <w:rsid w:val="00F50142"/>
    <w:rsid w:val="00F51612"/>
    <w:rsid w:val="00F51F2C"/>
    <w:rsid w:val="00F52512"/>
    <w:rsid w:val="00F546C0"/>
    <w:rsid w:val="00F56251"/>
    <w:rsid w:val="00F56326"/>
    <w:rsid w:val="00F565C3"/>
    <w:rsid w:val="00F56CD3"/>
    <w:rsid w:val="00F56DC8"/>
    <w:rsid w:val="00F57E03"/>
    <w:rsid w:val="00F60430"/>
    <w:rsid w:val="00F61475"/>
    <w:rsid w:val="00F62189"/>
    <w:rsid w:val="00F63213"/>
    <w:rsid w:val="00F639DE"/>
    <w:rsid w:val="00F652C7"/>
    <w:rsid w:val="00F6574F"/>
    <w:rsid w:val="00F65D5E"/>
    <w:rsid w:val="00F70055"/>
    <w:rsid w:val="00F723C8"/>
    <w:rsid w:val="00F738E5"/>
    <w:rsid w:val="00F76B59"/>
    <w:rsid w:val="00F80214"/>
    <w:rsid w:val="00F80C35"/>
    <w:rsid w:val="00F82B2F"/>
    <w:rsid w:val="00F82F3B"/>
    <w:rsid w:val="00F84AE2"/>
    <w:rsid w:val="00F84FB2"/>
    <w:rsid w:val="00F86AAD"/>
    <w:rsid w:val="00F90280"/>
    <w:rsid w:val="00F913D3"/>
    <w:rsid w:val="00F92157"/>
    <w:rsid w:val="00F92A1E"/>
    <w:rsid w:val="00F9332F"/>
    <w:rsid w:val="00F9422B"/>
    <w:rsid w:val="00F94B15"/>
    <w:rsid w:val="00F9580F"/>
    <w:rsid w:val="00F96C8C"/>
    <w:rsid w:val="00FA1C21"/>
    <w:rsid w:val="00FA5AF4"/>
    <w:rsid w:val="00FA5B7B"/>
    <w:rsid w:val="00FA68D6"/>
    <w:rsid w:val="00FA6E27"/>
    <w:rsid w:val="00FB1403"/>
    <w:rsid w:val="00FB1665"/>
    <w:rsid w:val="00FB3D00"/>
    <w:rsid w:val="00FB4BDC"/>
    <w:rsid w:val="00FB4D3F"/>
    <w:rsid w:val="00FB6BBC"/>
    <w:rsid w:val="00FC280B"/>
    <w:rsid w:val="00FC2CDE"/>
    <w:rsid w:val="00FC3EFD"/>
    <w:rsid w:val="00FC5F14"/>
    <w:rsid w:val="00FC760E"/>
    <w:rsid w:val="00FD1BCF"/>
    <w:rsid w:val="00FD2543"/>
    <w:rsid w:val="00FD3DD3"/>
    <w:rsid w:val="00FD6DBF"/>
    <w:rsid w:val="00FD7A94"/>
    <w:rsid w:val="00FE25D8"/>
    <w:rsid w:val="00FE2951"/>
    <w:rsid w:val="00FE387D"/>
    <w:rsid w:val="00FE3AAC"/>
    <w:rsid w:val="00FE6479"/>
    <w:rsid w:val="00FE7A0C"/>
    <w:rsid w:val="00FF07F1"/>
    <w:rsid w:val="00FF229B"/>
    <w:rsid w:val="00FF22B6"/>
    <w:rsid w:val="00FF295A"/>
    <w:rsid w:val="00FF2DF9"/>
    <w:rsid w:val="00FF33F4"/>
    <w:rsid w:val="00FF3F80"/>
    <w:rsid w:val="00FF47BD"/>
    <w:rsid w:val="00FF75E5"/>
    <w:rsid w:val="00FF76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4F0E6"/>
  <w15:chartTrackingRefBased/>
  <w15:docId w15:val="{8C00DCC7-C1C7-4969-B237-B0BE768E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6711A"/>
    <w:pPr>
      <w:spacing w:after="160" w:line="259" w:lineRule="auto"/>
    </w:pPr>
    <w:rPr>
      <w:sz w:val="22"/>
      <w:szCs w:val="22"/>
      <w:lang w:eastAsia="en-US"/>
    </w:rPr>
  </w:style>
  <w:style w:type="paragraph" w:styleId="Virsraksts1">
    <w:name w:val="heading 1"/>
    <w:basedOn w:val="Parasts"/>
    <w:next w:val="Parasts"/>
    <w:link w:val="Virsraksts1Rakstz"/>
    <w:uiPriority w:val="9"/>
    <w:qFormat/>
    <w:rsid w:val="001E2EB8"/>
    <w:pPr>
      <w:keepNext/>
      <w:keepLines/>
      <w:spacing w:before="240" w:after="0"/>
      <w:jc w:val="center"/>
      <w:outlineLvl w:val="0"/>
    </w:pPr>
    <w:rPr>
      <w:rFonts w:ascii="Times New Roman" w:eastAsiaTheme="majorEastAsia" w:hAnsi="Times New Roman" w:cstheme="majorBidi"/>
      <w:b/>
      <w:sz w:val="24"/>
      <w:szCs w:val="32"/>
    </w:rPr>
  </w:style>
  <w:style w:type="paragraph" w:styleId="Virsraksts2">
    <w:name w:val="heading 2"/>
    <w:aliases w:val="Apakšvirsraksts1"/>
    <w:basedOn w:val="Parasts"/>
    <w:next w:val="Parasts"/>
    <w:link w:val="Virsraksts2Rakstz"/>
    <w:uiPriority w:val="9"/>
    <w:unhideWhenUsed/>
    <w:qFormat/>
    <w:rsid w:val="001E2EB8"/>
    <w:pPr>
      <w:keepNext/>
      <w:keepLines/>
      <w:spacing w:before="160" w:after="120"/>
      <w:outlineLvl w:val="1"/>
    </w:pPr>
    <w:rPr>
      <w:rFonts w:ascii="Times New Roman" w:eastAsiaTheme="majorEastAsia" w:hAnsi="Times New Roman" w:cstheme="majorBidi"/>
      <w:b/>
      <w:sz w:val="24"/>
      <w:szCs w:val="26"/>
    </w:rPr>
  </w:style>
  <w:style w:type="paragraph" w:styleId="Virsraksts3">
    <w:name w:val="heading 3"/>
    <w:basedOn w:val="Parasts"/>
    <w:next w:val="Parasts"/>
    <w:link w:val="Virsraksts3Rakstz"/>
    <w:uiPriority w:val="9"/>
    <w:unhideWhenUsed/>
    <w:qFormat/>
    <w:rsid w:val="001E2EB8"/>
    <w:pPr>
      <w:keepNext/>
      <w:keepLines/>
      <w:spacing w:before="40" w:after="0"/>
      <w:outlineLvl w:val="2"/>
    </w:pPr>
    <w:rPr>
      <w:rFonts w:ascii="Times New Roman" w:eastAsiaTheme="majorEastAsia" w:hAnsi="Times New Roman" w:cstheme="majorBidi"/>
      <w:b/>
      <w:sz w:val="24"/>
      <w:szCs w:val="24"/>
    </w:rPr>
  </w:style>
  <w:style w:type="paragraph" w:styleId="Virsraksts6">
    <w:name w:val="heading 6"/>
    <w:basedOn w:val="Parasts"/>
    <w:next w:val="Parasts"/>
    <w:link w:val="Virsraksts6Rakstz"/>
    <w:semiHidden/>
    <w:unhideWhenUsed/>
    <w:qFormat/>
    <w:rsid w:val="005763E1"/>
    <w:pPr>
      <w:spacing w:before="240" w:after="60" w:line="240" w:lineRule="auto"/>
      <w:outlineLvl w:val="5"/>
    </w:pPr>
    <w:rPr>
      <w:rFonts w:eastAsia="Times New Roman"/>
      <w:b/>
      <w:bCs/>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1B5C76"/>
    <w:pPr>
      <w:ind w:left="720"/>
      <w:contextualSpacing/>
    </w:pPr>
  </w:style>
  <w:style w:type="character" w:styleId="Izteiksmgs">
    <w:name w:val="Strong"/>
    <w:uiPriority w:val="22"/>
    <w:qFormat/>
    <w:rsid w:val="001B5C76"/>
    <w:rPr>
      <w:b/>
      <w:bCs/>
    </w:rPr>
  </w:style>
  <w:style w:type="character" w:styleId="Hipersaite">
    <w:name w:val="Hyperlink"/>
    <w:uiPriority w:val="99"/>
    <w:unhideWhenUsed/>
    <w:rsid w:val="001B5C76"/>
    <w:rPr>
      <w:color w:val="0563C1"/>
      <w:u w:val="single"/>
    </w:rPr>
  </w:style>
  <w:style w:type="paragraph" w:styleId="Kjene">
    <w:name w:val="footer"/>
    <w:basedOn w:val="Parasts"/>
    <w:link w:val="KjeneRakstz"/>
    <w:uiPriority w:val="99"/>
    <w:unhideWhenUsed/>
    <w:rsid w:val="001B5C76"/>
    <w:pPr>
      <w:tabs>
        <w:tab w:val="center" w:pos="4153"/>
        <w:tab w:val="right" w:pos="8306"/>
      </w:tabs>
      <w:spacing w:after="0" w:line="240" w:lineRule="auto"/>
    </w:pPr>
  </w:style>
  <w:style w:type="character" w:customStyle="1" w:styleId="KjeneRakstz">
    <w:name w:val="Kājene Rakstz."/>
    <w:link w:val="Kjene"/>
    <w:uiPriority w:val="99"/>
    <w:rsid w:val="001B5C76"/>
    <w:rPr>
      <w:rFonts w:ascii="Calibri" w:eastAsia="Calibri" w:hAnsi="Calibri" w:cs="Times New Roman"/>
    </w:rPr>
  </w:style>
  <w:style w:type="character" w:customStyle="1" w:styleId="st">
    <w:name w:val="st"/>
    <w:rsid w:val="001B5C76"/>
  </w:style>
  <w:style w:type="paragraph" w:styleId="Balonteksts">
    <w:name w:val="Balloon Text"/>
    <w:basedOn w:val="Parasts"/>
    <w:link w:val="BalontekstsRakstz"/>
    <w:uiPriority w:val="99"/>
    <w:semiHidden/>
    <w:unhideWhenUsed/>
    <w:rsid w:val="0065307F"/>
    <w:pPr>
      <w:spacing w:after="0" w:line="240" w:lineRule="auto"/>
    </w:pPr>
    <w:rPr>
      <w:rFonts w:ascii="Segoe UI" w:hAnsi="Segoe UI" w:cs="Segoe UI"/>
      <w:sz w:val="18"/>
      <w:szCs w:val="18"/>
    </w:rPr>
  </w:style>
  <w:style w:type="character" w:customStyle="1" w:styleId="BalontekstsRakstz">
    <w:name w:val="Balonteksts Rakstz."/>
    <w:link w:val="Balonteksts"/>
    <w:uiPriority w:val="99"/>
    <w:semiHidden/>
    <w:rsid w:val="0065307F"/>
    <w:rPr>
      <w:rFonts w:ascii="Segoe UI" w:hAnsi="Segoe UI" w:cs="Segoe UI"/>
      <w:sz w:val="18"/>
      <w:szCs w:val="18"/>
      <w:lang w:eastAsia="en-US"/>
    </w:rPr>
  </w:style>
  <w:style w:type="character" w:styleId="Komentraatsauce">
    <w:name w:val="annotation reference"/>
    <w:basedOn w:val="Noklusjumarindkopasfonts"/>
    <w:unhideWhenUsed/>
    <w:rsid w:val="00BC05BF"/>
    <w:rPr>
      <w:sz w:val="16"/>
      <w:szCs w:val="16"/>
    </w:rPr>
  </w:style>
  <w:style w:type="paragraph" w:styleId="Komentrateksts">
    <w:name w:val="annotation text"/>
    <w:basedOn w:val="Parasts"/>
    <w:link w:val="KomentratekstsRakstz"/>
    <w:unhideWhenUsed/>
    <w:rsid w:val="00BC05BF"/>
    <w:pPr>
      <w:spacing w:line="240" w:lineRule="auto"/>
    </w:pPr>
    <w:rPr>
      <w:sz w:val="20"/>
      <w:szCs w:val="20"/>
    </w:rPr>
  </w:style>
  <w:style w:type="character" w:customStyle="1" w:styleId="KomentratekstsRakstz">
    <w:name w:val="Komentāra teksts Rakstz."/>
    <w:basedOn w:val="Noklusjumarindkopasfonts"/>
    <w:link w:val="Komentrateksts"/>
    <w:rsid w:val="00BC05BF"/>
    <w:rPr>
      <w:lang w:eastAsia="en-US"/>
    </w:rPr>
  </w:style>
  <w:style w:type="paragraph" w:styleId="Komentratma">
    <w:name w:val="annotation subject"/>
    <w:basedOn w:val="Komentrateksts"/>
    <w:next w:val="Komentrateksts"/>
    <w:link w:val="KomentratmaRakstz"/>
    <w:uiPriority w:val="99"/>
    <w:semiHidden/>
    <w:unhideWhenUsed/>
    <w:rsid w:val="00BC05BF"/>
    <w:rPr>
      <w:b/>
      <w:bCs/>
    </w:rPr>
  </w:style>
  <w:style w:type="character" w:customStyle="1" w:styleId="KomentratmaRakstz">
    <w:name w:val="Komentāra tēma Rakstz."/>
    <w:basedOn w:val="KomentratekstsRakstz"/>
    <w:link w:val="Komentratma"/>
    <w:uiPriority w:val="99"/>
    <w:semiHidden/>
    <w:rsid w:val="00BC05BF"/>
    <w:rPr>
      <w:b/>
      <w:bCs/>
      <w:lang w:eastAsia="en-US"/>
    </w:rPr>
  </w:style>
  <w:style w:type="character" w:customStyle="1" w:styleId="Virsraksts6Rakstz">
    <w:name w:val="Virsraksts 6 Rakstz."/>
    <w:basedOn w:val="Noklusjumarindkopasfonts"/>
    <w:link w:val="Virsraksts6"/>
    <w:semiHidden/>
    <w:rsid w:val="005763E1"/>
    <w:rPr>
      <w:rFonts w:eastAsia="Times New Roman"/>
      <w:b/>
      <w:bCs/>
      <w:sz w:val="22"/>
      <w:szCs w:val="22"/>
    </w:rPr>
  </w:style>
  <w:style w:type="paragraph" w:styleId="Galvene">
    <w:name w:val="header"/>
    <w:basedOn w:val="Parasts"/>
    <w:link w:val="GalveneRakstz"/>
    <w:uiPriority w:val="99"/>
    <w:rsid w:val="005763E1"/>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GalveneRakstz">
    <w:name w:val="Galvene Rakstz."/>
    <w:basedOn w:val="Noklusjumarindkopasfonts"/>
    <w:link w:val="Galvene"/>
    <w:uiPriority w:val="99"/>
    <w:rsid w:val="005763E1"/>
    <w:rPr>
      <w:rFonts w:ascii="Times New Roman" w:eastAsia="Times New Roman" w:hAnsi="Times New Roman"/>
      <w:sz w:val="24"/>
      <w:szCs w:val="24"/>
      <w:lang w:val="en-US" w:eastAsia="en-US"/>
    </w:rPr>
  </w:style>
  <w:style w:type="character" w:customStyle="1" w:styleId="readtextarea">
    <w:name w:val="readtextarea"/>
    <w:basedOn w:val="Noklusjumarindkopasfonts"/>
    <w:rsid w:val="000A7BD6"/>
  </w:style>
  <w:style w:type="paragraph" w:styleId="Bezatstarpm">
    <w:name w:val="No Spacing"/>
    <w:link w:val="BezatstarpmRakstz"/>
    <w:uiPriority w:val="1"/>
    <w:qFormat/>
    <w:rsid w:val="002357D3"/>
    <w:rPr>
      <w:rFonts w:asciiTheme="minorHAnsi" w:eastAsiaTheme="minorEastAsia" w:hAnsiTheme="minorHAnsi" w:cstheme="minorBidi"/>
      <w:sz w:val="22"/>
      <w:szCs w:val="22"/>
    </w:rPr>
  </w:style>
  <w:style w:type="character" w:customStyle="1" w:styleId="BezatstarpmRakstz">
    <w:name w:val="Bez atstarpēm Rakstz."/>
    <w:basedOn w:val="Noklusjumarindkopasfonts"/>
    <w:link w:val="Bezatstarpm"/>
    <w:uiPriority w:val="1"/>
    <w:rsid w:val="002357D3"/>
    <w:rPr>
      <w:rFonts w:asciiTheme="minorHAnsi" w:eastAsiaTheme="minorEastAsia" w:hAnsiTheme="minorHAnsi" w:cstheme="minorBidi"/>
      <w:sz w:val="22"/>
      <w:szCs w:val="22"/>
    </w:rPr>
  </w:style>
  <w:style w:type="character" w:customStyle="1" w:styleId="Virsraksts1Rakstz">
    <w:name w:val="Virsraksts 1 Rakstz."/>
    <w:basedOn w:val="Noklusjumarindkopasfonts"/>
    <w:link w:val="Virsraksts1"/>
    <w:uiPriority w:val="9"/>
    <w:rsid w:val="001E2EB8"/>
    <w:rPr>
      <w:rFonts w:ascii="Times New Roman" w:eastAsiaTheme="majorEastAsia" w:hAnsi="Times New Roman" w:cstheme="majorBidi"/>
      <w:b/>
      <w:sz w:val="24"/>
      <w:szCs w:val="32"/>
      <w:lang w:eastAsia="en-US"/>
    </w:rPr>
  </w:style>
  <w:style w:type="character" w:customStyle="1" w:styleId="Virsraksts2Rakstz">
    <w:name w:val="Virsraksts 2 Rakstz."/>
    <w:aliases w:val="Apakšvirsraksts1 Rakstz."/>
    <w:basedOn w:val="Noklusjumarindkopasfonts"/>
    <w:link w:val="Virsraksts2"/>
    <w:uiPriority w:val="9"/>
    <w:rsid w:val="001E2EB8"/>
    <w:rPr>
      <w:rFonts w:ascii="Times New Roman" w:eastAsiaTheme="majorEastAsia" w:hAnsi="Times New Roman" w:cstheme="majorBidi"/>
      <w:b/>
      <w:sz w:val="24"/>
      <w:szCs w:val="26"/>
      <w:lang w:eastAsia="en-US"/>
    </w:rPr>
  </w:style>
  <w:style w:type="character" w:customStyle="1" w:styleId="Virsraksts3Rakstz">
    <w:name w:val="Virsraksts 3 Rakstz."/>
    <w:basedOn w:val="Noklusjumarindkopasfonts"/>
    <w:link w:val="Virsraksts3"/>
    <w:uiPriority w:val="9"/>
    <w:rsid w:val="001E2EB8"/>
    <w:rPr>
      <w:rFonts w:ascii="Times New Roman" w:eastAsiaTheme="majorEastAsia" w:hAnsi="Times New Roman" w:cstheme="majorBidi"/>
      <w:b/>
      <w:sz w:val="24"/>
      <w:szCs w:val="24"/>
      <w:lang w:eastAsia="en-US"/>
    </w:rPr>
  </w:style>
  <w:style w:type="paragraph" w:styleId="Saturardtjavirsraksts">
    <w:name w:val="TOC Heading"/>
    <w:basedOn w:val="Virsraksts1"/>
    <w:next w:val="Parasts"/>
    <w:uiPriority w:val="39"/>
    <w:unhideWhenUsed/>
    <w:qFormat/>
    <w:rsid w:val="00FF229B"/>
    <w:pPr>
      <w:jc w:val="left"/>
      <w:outlineLvl w:val="9"/>
    </w:pPr>
    <w:rPr>
      <w:rFonts w:asciiTheme="majorHAnsi" w:hAnsiTheme="majorHAnsi"/>
      <w:b w:val="0"/>
      <w:color w:val="2E74B5" w:themeColor="accent1" w:themeShade="BF"/>
      <w:sz w:val="32"/>
      <w:lang w:eastAsia="lv-LV"/>
    </w:rPr>
  </w:style>
  <w:style w:type="paragraph" w:styleId="Saturs1">
    <w:name w:val="toc 1"/>
    <w:basedOn w:val="Parasts"/>
    <w:next w:val="Parasts"/>
    <w:autoRedefine/>
    <w:uiPriority w:val="39"/>
    <w:unhideWhenUsed/>
    <w:rsid w:val="00FF229B"/>
    <w:pPr>
      <w:spacing w:after="100"/>
    </w:pPr>
  </w:style>
  <w:style w:type="paragraph" w:styleId="Saturs2">
    <w:name w:val="toc 2"/>
    <w:basedOn w:val="Parasts"/>
    <w:next w:val="Parasts"/>
    <w:autoRedefine/>
    <w:uiPriority w:val="39"/>
    <w:unhideWhenUsed/>
    <w:rsid w:val="00FF229B"/>
    <w:pPr>
      <w:spacing w:after="100"/>
      <w:ind w:left="220"/>
    </w:pPr>
  </w:style>
  <w:style w:type="paragraph" w:styleId="Saturs3">
    <w:name w:val="toc 3"/>
    <w:basedOn w:val="Parasts"/>
    <w:next w:val="Parasts"/>
    <w:autoRedefine/>
    <w:uiPriority w:val="39"/>
    <w:unhideWhenUsed/>
    <w:rsid w:val="00FF229B"/>
    <w:pPr>
      <w:spacing w:after="100"/>
      <w:ind w:left="440"/>
    </w:pPr>
  </w:style>
  <w:style w:type="table" w:styleId="Reatabula">
    <w:name w:val="Table Grid"/>
    <w:basedOn w:val="Parastatabula"/>
    <w:uiPriority w:val="39"/>
    <w:rsid w:val="00950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752E3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7059">
      <w:bodyDiv w:val="1"/>
      <w:marLeft w:val="0"/>
      <w:marRight w:val="0"/>
      <w:marTop w:val="0"/>
      <w:marBottom w:val="0"/>
      <w:divBdr>
        <w:top w:val="none" w:sz="0" w:space="0" w:color="auto"/>
        <w:left w:val="none" w:sz="0" w:space="0" w:color="auto"/>
        <w:bottom w:val="none" w:sz="0" w:space="0" w:color="auto"/>
        <w:right w:val="none" w:sz="0" w:space="0" w:color="auto"/>
      </w:divBdr>
      <w:divsChild>
        <w:div w:id="1006830135">
          <w:marLeft w:val="0"/>
          <w:marRight w:val="0"/>
          <w:marTop w:val="0"/>
          <w:marBottom w:val="0"/>
          <w:divBdr>
            <w:top w:val="none" w:sz="0" w:space="0" w:color="auto"/>
            <w:left w:val="none" w:sz="0" w:space="0" w:color="auto"/>
            <w:bottom w:val="none" w:sz="0" w:space="0" w:color="auto"/>
            <w:right w:val="none" w:sz="0" w:space="0" w:color="auto"/>
          </w:divBdr>
        </w:div>
      </w:divsChild>
    </w:div>
    <w:div w:id="79298796">
      <w:bodyDiv w:val="1"/>
      <w:marLeft w:val="0"/>
      <w:marRight w:val="0"/>
      <w:marTop w:val="0"/>
      <w:marBottom w:val="0"/>
      <w:divBdr>
        <w:top w:val="none" w:sz="0" w:space="0" w:color="auto"/>
        <w:left w:val="none" w:sz="0" w:space="0" w:color="auto"/>
        <w:bottom w:val="none" w:sz="0" w:space="0" w:color="auto"/>
        <w:right w:val="none" w:sz="0" w:space="0" w:color="auto"/>
      </w:divBdr>
      <w:divsChild>
        <w:div w:id="513347139">
          <w:marLeft w:val="0"/>
          <w:marRight w:val="0"/>
          <w:marTop w:val="0"/>
          <w:marBottom w:val="0"/>
          <w:divBdr>
            <w:top w:val="none" w:sz="0" w:space="0" w:color="auto"/>
            <w:left w:val="none" w:sz="0" w:space="0" w:color="auto"/>
            <w:bottom w:val="none" w:sz="0" w:space="0" w:color="auto"/>
            <w:right w:val="none" w:sz="0" w:space="0" w:color="auto"/>
          </w:divBdr>
        </w:div>
      </w:divsChild>
    </w:div>
    <w:div w:id="97025023">
      <w:bodyDiv w:val="1"/>
      <w:marLeft w:val="0"/>
      <w:marRight w:val="0"/>
      <w:marTop w:val="0"/>
      <w:marBottom w:val="0"/>
      <w:divBdr>
        <w:top w:val="none" w:sz="0" w:space="0" w:color="auto"/>
        <w:left w:val="none" w:sz="0" w:space="0" w:color="auto"/>
        <w:bottom w:val="none" w:sz="0" w:space="0" w:color="auto"/>
        <w:right w:val="none" w:sz="0" w:space="0" w:color="auto"/>
      </w:divBdr>
    </w:div>
    <w:div w:id="138621482">
      <w:bodyDiv w:val="1"/>
      <w:marLeft w:val="0"/>
      <w:marRight w:val="0"/>
      <w:marTop w:val="0"/>
      <w:marBottom w:val="0"/>
      <w:divBdr>
        <w:top w:val="none" w:sz="0" w:space="0" w:color="auto"/>
        <w:left w:val="none" w:sz="0" w:space="0" w:color="auto"/>
        <w:bottom w:val="none" w:sz="0" w:space="0" w:color="auto"/>
        <w:right w:val="none" w:sz="0" w:space="0" w:color="auto"/>
      </w:divBdr>
      <w:divsChild>
        <w:div w:id="731123023">
          <w:marLeft w:val="0"/>
          <w:marRight w:val="0"/>
          <w:marTop w:val="0"/>
          <w:marBottom w:val="0"/>
          <w:divBdr>
            <w:top w:val="none" w:sz="0" w:space="0" w:color="auto"/>
            <w:left w:val="none" w:sz="0" w:space="0" w:color="auto"/>
            <w:bottom w:val="none" w:sz="0" w:space="0" w:color="auto"/>
            <w:right w:val="none" w:sz="0" w:space="0" w:color="auto"/>
          </w:divBdr>
        </w:div>
      </w:divsChild>
    </w:div>
    <w:div w:id="150951643">
      <w:bodyDiv w:val="1"/>
      <w:marLeft w:val="0"/>
      <w:marRight w:val="0"/>
      <w:marTop w:val="0"/>
      <w:marBottom w:val="0"/>
      <w:divBdr>
        <w:top w:val="none" w:sz="0" w:space="0" w:color="auto"/>
        <w:left w:val="none" w:sz="0" w:space="0" w:color="auto"/>
        <w:bottom w:val="none" w:sz="0" w:space="0" w:color="auto"/>
        <w:right w:val="none" w:sz="0" w:space="0" w:color="auto"/>
      </w:divBdr>
      <w:divsChild>
        <w:div w:id="1416588893">
          <w:marLeft w:val="0"/>
          <w:marRight w:val="0"/>
          <w:marTop w:val="0"/>
          <w:marBottom w:val="0"/>
          <w:divBdr>
            <w:top w:val="none" w:sz="0" w:space="0" w:color="auto"/>
            <w:left w:val="none" w:sz="0" w:space="0" w:color="auto"/>
            <w:bottom w:val="none" w:sz="0" w:space="0" w:color="auto"/>
            <w:right w:val="none" w:sz="0" w:space="0" w:color="auto"/>
          </w:divBdr>
        </w:div>
      </w:divsChild>
    </w:div>
    <w:div w:id="206526107">
      <w:bodyDiv w:val="1"/>
      <w:marLeft w:val="0"/>
      <w:marRight w:val="0"/>
      <w:marTop w:val="0"/>
      <w:marBottom w:val="0"/>
      <w:divBdr>
        <w:top w:val="none" w:sz="0" w:space="0" w:color="auto"/>
        <w:left w:val="none" w:sz="0" w:space="0" w:color="auto"/>
        <w:bottom w:val="none" w:sz="0" w:space="0" w:color="auto"/>
        <w:right w:val="none" w:sz="0" w:space="0" w:color="auto"/>
      </w:divBdr>
    </w:div>
    <w:div w:id="265386038">
      <w:bodyDiv w:val="1"/>
      <w:marLeft w:val="0"/>
      <w:marRight w:val="0"/>
      <w:marTop w:val="0"/>
      <w:marBottom w:val="0"/>
      <w:divBdr>
        <w:top w:val="none" w:sz="0" w:space="0" w:color="auto"/>
        <w:left w:val="none" w:sz="0" w:space="0" w:color="auto"/>
        <w:bottom w:val="none" w:sz="0" w:space="0" w:color="auto"/>
        <w:right w:val="none" w:sz="0" w:space="0" w:color="auto"/>
      </w:divBdr>
      <w:divsChild>
        <w:div w:id="1280718997">
          <w:marLeft w:val="0"/>
          <w:marRight w:val="0"/>
          <w:marTop w:val="0"/>
          <w:marBottom w:val="0"/>
          <w:divBdr>
            <w:top w:val="none" w:sz="0" w:space="0" w:color="auto"/>
            <w:left w:val="none" w:sz="0" w:space="0" w:color="auto"/>
            <w:bottom w:val="none" w:sz="0" w:space="0" w:color="auto"/>
            <w:right w:val="none" w:sz="0" w:space="0" w:color="auto"/>
          </w:divBdr>
        </w:div>
      </w:divsChild>
    </w:div>
    <w:div w:id="278414599">
      <w:bodyDiv w:val="1"/>
      <w:marLeft w:val="0"/>
      <w:marRight w:val="0"/>
      <w:marTop w:val="0"/>
      <w:marBottom w:val="0"/>
      <w:divBdr>
        <w:top w:val="none" w:sz="0" w:space="0" w:color="auto"/>
        <w:left w:val="none" w:sz="0" w:space="0" w:color="auto"/>
        <w:bottom w:val="none" w:sz="0" w:space="0" w:color="auto"/>
        <w:right w:val="none" w:sz="0" w:space="0" w:color="auto"/>
      </w:divBdr>
    </w:div>
    <w:div w:id="325285160">
      <w:bodyDiv w:val="1"/>
      <w:marLeft w:val="0"/>
      <w:marRight w:val="0"/>
      <w:marTop w:val="0"/>
      <w:marBottom w:val="0"/>
      <w:divBdr>
        <w:top w:val="none" w:sz="0" w:space="0" w:color="auto"/>
        <w:left w:val="none" w:sz="0" w:space="0" w:color="auto"/>
        <w:bottom w:val="none" w:sz="0" w:space="0" w:color="auto"/>
        <w:right w:val="none" w:sz="0" w:space="0" w:color="auto"/>
      </w:divBdr>
      <w:divsChild>
        <w:div w:id="667706549">
          <w:marLeft w:val="547"/>
          <w:marRight w:val="0"/>
          <w:marTop w:val="200"/>
          <w:marBottom w:val="0"/>
          <w:divBdr>
            <w:top w:val="none" w:sz="0" w:space="0" w:color="auto"/>
            <w:left w:val="none" w:sz="0" w:space="0" w:color="auto"/>
            <w:bottom w:val="none" w:sz="0" w:space="0" w:color="auto"/>
            <w:right w:val="none" w:sz="0" w:space="0" w:color="auto"/>
          </w:divBdr>
        </w:div>
      </w:divsChild>
    </w:div>
    <w:div w:id="344290170">
      <w:bodyDiv w:val="1"/>
      <w:marLeft w:val="0"/>
      <w:marRight w:val="0"/>
      <w:marTop w:val="0"/>
      <w:marBottom w:val="0"/>
      <w:divBdr>
        <w:top w:val="none" w:sz="0" w:space="0" w:color="auto"/>
        <w:left w:val="none" w:sz="0" w:space="0" w:color="auto"/>
        <w:bottom w:val="none" w:sz="0" w:space="0" w:color="auto"/>
        <w:right w:val="none" w:sz="0" w:space="0" w:color="auto"/>
      </w:divBdr>
    </w:div>
    <w:div w:id="443621659">
      <w:bodyDiv w:val="1"/>
      <w:marLeft w:val="0"/>
      <w:marRight w:val="0"/>
      <w:marTop w:val="0"/>
      <w:marBottom w:val="0"/>
      <w:divBdr>
        <w:top w:val="none" w:sz="0" w:space="0" w:color="auto"/>
        <w:left w:val="none" w:sz="0" w:space="0" w:color="auto"/>
        <w:bottom w:val="none" w:sz="0" w:space="0" w:color="auto"/>
        <w:right w:val="none" w:sz="0" w:space="0" w:color="auto"/>
      </w:divBdr>
      <w:divsChild>
        <w:div w:id="1923906367">
          <w:marLeft w:val="0"/>
          <w:marRight w:val="0"/>
          <w:marTop w:val="0"/>
          <w:marBottom w:val="0"/>
          <w:divBdr>
            <w:top w:val="none" w:sz="0" w:space="0" w:color="auto"/>
            <w:left w:val="none" w:sz="0" w:space="0" w:color="auto"/>
            <w:bottom w:val="none" w:sz="0" w:space="0" w:color="auto"/>
            <w:right w:val="none" w:sz="0" w:space="0" w:color="auto"/>
          </w:divBdr>
        </w:div>
      </w:divsChild>
    </w:div>
    <w:div w:id="452943802">
      <w:bodyDiv w:val="1"/>
      <w:marLeft w:val="0"/>
      <w:marRight w:val="0"/>
      <w:marTop w:val="0"/>
      <w:marBottom w:val="0"/>
      <w:divBdr>
        <w:top w:val="none" w:sz="0" w:space="0" w:color="auto"/>
        <w:left w:val="none" w:sz="0" w:space="0" w:color="auto"/>
        <w:bottom w:val="none" w:sz="0" w:space="0" w:color="auto"/>
        <w:right w:val="none" w:sz="0" w:space="0" w:color="auto"/>
      </w:divBdr>
    </w:div>
    <w:div w:id="475610029">
      <w:bodyDiv w:val="1"/>
      <w:marLeft w:val="0"/>
      <w:marRight w:val="0"/>
      <w:marTop w:val="0"/>
      <w:marBottom w:val="0"/>
      <w:divBdr>
        <w:top w:val="none" w:sz="0" w:space="0" w:color="auto"/>
        <w:left w:val="none" w:sz="0" w:space="0" w:color="auto"/>
        <w:bottom w:val="none" w:sz="0" w:space="0" w:color="auto"/>
        <w:right w:val="none" w:sz="0" w:space="0" w:color="auto"/>
      </w:divBdr>
    </w:div>
    <w:div w:id="559051776">
      <w:bodyDiv w:val="1"/>
      <w:marLeft w:val="0"/>
      <w:marRight w:val="0"/>
      <w:marTop w:val="0"/>
      <w:marBottom w:val="0"/>
      <w:divBdr>
        <w:top w:val="none" w:sz="0" w:space="0" w:color="auto"/>
        <w:left w:val="none" w:sz="0" w:space="0" w:color="auto"/>
        <w:bottom w:val="none" w:sz="0" w:space="0" w:color="auto"/>
        <w:right w:val="none" w:sz="0" w:space="0" w:color="auto"/>
      </w:divBdr>
      <w:divsChild>
        <w:div w:id="867136564">
          <w:marLeft w:val="360"/>
          <w:marRight w:val="0"/>
          <w:marTop w:val="200"/>
          <w:marBottom w:val="0"/>
          <w:divBdr>
            <w:top w:val="none" w:sz="0" w:space="0" w:color="auto"/>
            <w:left w:val="none" w:sz="0" w:space="0" w:color="auto"/>
            <w:bottom w:val="none" w:sz="0" w:space="0" w:color="auto"/>
            <w:right w:val="none" w:sz="0" w:space="0" w:color="auto"/>
          </w:divBdr>
        </w:div>
      </w:divsChild>
    </w:div>
    <w:div w:id="575745878">
      <w:bodyDiv w:val="1"/>
      <w:marLeft w:val="0"/>
      <w:marRight w:val="0"/>
      <w:marTop w:val="0"/>
      <w:marBottom w:val="0"/>
      <w:divBdr>
        <w:top w:val="none" w:sz="0" w:space="0" w:color="auto"/>
        <w:left w:val="none" w:sz="0" w:space="0" w:color="auto"/>
        <w:bottom w:val="none" w:sz="0" w:space="0" w:color="auto"/>
        <w:right w:val="none" w:sz="0" w:space="0" w:color="auto"/>
      </w:divBdr>
      <w:divsChild>
        <w:div w:id="1885870324">
          <w:marLeft w:val="0"/>
          <w:marRight w:val="0"/>
          <w:marTop w:val="0"/>
          <w:marBottom w:val="0"/>
          <w:divBdr>
            <w:top w:val="none" w:sz="0" w:space="0" w:color="auto"/>
            <w:left w:val="none" w:sz="0" w:space="0" w:color="auto"/>
            <w:bottom w:val="none" w:sz="0" w:space="0" w:color="auto"/>
            <w:right w:val="none" w:sz="0" w:space="0" w:color="auto"/>
          </w:divBdr>
        </w:div>
      </w:divsChild>
    </w:div>
    <w:div w:id="619453179">
      <w:bodyDiv w:val="1"/>
      <w:marLeft w:val="0"/>
      <w:marRight w:val="0"/>
      <w:marTop w:val="0"/>
      <w:marBottom w:val="0"/>
      <w:divBdr>
        <w:top w:val="none" w:sz="0" w:space="0" w:color="auto"/>
        <w:left w:val="none" w:sz="0" w:space="0" w:color="auto"/>
        <w:bottom w:val="none" w:sz="0" w:space="0" w:color="auto"/>
        <w:right w:val="none" w:sz="0" w:space="0" w:color="auto"/>
      </w:divBdr>
    </w:div>
    <w:div w:id="658734394">
      <w:bodyDiv w:val="1"/>
      <w:marLeft w:val="0"/>
      <w:marRight w:val="0"/>
      <w:marTop w:val="0"/>
      <w:marBottom w:val="0"/>
      <w:divBdr>
        <w:top w:val="none" w:sz="0" w:space="0" w:color="auto"/>
        <w:left w:val="none" w:sz="0" w:space="0" w:color="auto"/>
        <w:bottom w:val="none" w:sz="0" w:space="0" w:color="auto"/>
        <w:right w:val="none" w:sz="0" w:space="0" w:color="auto"/>
      </w:divBdr>
    </w:div>
    <w:div w:id="686757027">
      <w:bodyDiv w:val="1"/>
      <w:marLeft w:val="0"/>
      <w:marRight w:val="0"/>
      <w:marTop w:val="0"/>
      <w:marBottom w:val="0"/>
      <w:divBdr>
        <w:top w:val="none" w:sz="0" w:space="0" w:color="auto"/>
        <w:left w:val="none" w:sz="0" w:space="0" w:color="auto"/>
        <w:bottom w:val="none" w:sz="0" w:space="0" w:color="auto"/>
        <w:right w:val="none" w:sz="0" w:space="0" w:color="auto"/>
      </w:divBdr>
      <w:divsChild>
        <w:div w:id="1532109057">
          <w:marLeft w:val="0"/>
          <w:marRight w:val="0"/>
          <w:marTop w:val="0"/>
          <w:marBottom w:val="0"/>
          <w:divBdr>
            <w:top w:val="none" w:sz="0" w:space="0" w:color="auto"/>
            <w:left w:val="none" w:sz="0" w:space="0" w:color="auto"/>
            <w:bottom w:val="none" w:sz="0" w:space="0" w:color="auto"/>
            <w:right w:val="none" w:sz="0" w:space="0" w:color="auto"/>
          </w:divBdr>
        </w:div>
      </w:divsChild>
    </w:div>
    <w:div w:id="693384133">
      <w:bodyDiv w:val="1"/>
      <w:marLeft w:val="0"/>
      <w:marRight w:val="0"/>
      <w:marTop w:val="0"/>
      <w:marBottom w:val="0"/>
      <w:divBdr>
        <w:top w:val="none" w:sz="0" w:space="0" w:color="auto"/>
        <w:left w:val="none" w:sz="0" w:space="0" w:color="auto"/>
        <w:bottom w:val="none" w:sz="0" w:space="0" w:color="auto"/>
        <w:right w:val="none" w:sz="0" w:space="0" w:color="auto"/>
      </w:divBdr>
    </w:div>
    <w:div w:id="715661577">
      <w:bodyDiv w:val="1"/>
      <w:marLeft w:val="0"/>
      <w:marRight w:val="0"/>
      <w:marTop w:val="0"/>
      <w:marBottom w:val="0"/>
      <w:divBdr>
        <w:top w:val="none" w:sz="0" w:space="0" w:color="auto"/>
        <w:left w:val="none" w:sz="0" w:space="0" w:color="auto"/>
        <w:bottom w:val="none" w:sz="0" w:space="0" w:color="auto"/>
        <w:right w:val="none" w:sz="0" w:space="0" w:color="auto"/>
      </w:divBdr>
    </w:div>
    <w:div w:id="716856651">
      <w:bodyDiv w:val="1"/>
      <w:marLeft w:val="0"/>
      <w:marRight w:val="0"/>
      <w:marTop w:val="0"/>
      <w:marBottom w:val="0"/>
      <w:divBdr>
        <w:top w:val="none" w:sz="0" w:space="0" w:color="auto"/>
        <w:left w:val="none" w:sz="0" w:space="0" w:color="auto"/>
        <w:bottom w:val="none" w:sz="0" w:space="0" w:color="auto"/>
        <w:right w:val="none" w:sz="0" w:space="0" w:color="auto"/>
      </w:divBdr>
    </w:div>
    <w:div w:id="720901189">
      <w:bodyDiv w:val="1"/>
      <w:marLeft w:val="0"/>
      <w:marRight w:val="0"/>
      <w:marTop w:val="0"/>
      <w:marBottom w:val="0"/>
      <w:divBdr>
        <w:top w:val="none" w:sz="0" w:space="0" w:color="auto"/>
        <w:left w:val="none" w:sz="0" w:space="0" w:color="auto"/>
        <w:bottom w:val="none" w:sz="0" w:space="0" w:color="auto"/>
        <w:right w:val="none" w:sz="0" w:space="0" w:color="auto"/>
      </w:divBdr>
    </w:div>
    <w:div w:id="723868461">
      <w:bodyDiv w:val="1"/>
      <w:marLeft w:val="0"/>
      <w:marRight w:val="0"/>
      <w:marTop w:val="0"/>
      <w:marBottom w:val="0"/>
      <w:divBdr>
        <w:top w:val="none" w:sz="0" w:space="0" w:color="auto"/>
        <w:left w:val="none" w:sz="0" w:space="0" w:color="auto"/>
        <w:bottom w:val="none" w:sz="0" w:space="0" w:color="auto"/>
        <w:right w:val="none" w:sz="0" w:space="0" w:color="auto"/>
      </w:divBdr>
    </w:div>
    <w:div w:id="757754725">
      <w:bodyDiv w:val="1"/>
      <w:marLeft w:val="0"/>
      <w:marRight w:val="0"/>
      <w:marTop w:val="0"/>
      <w:marBottom w:val="0"/>
      <w:divBdr>
        <w:top w:val="none" w:sz="0" w:space="0" w:color="auto"/>
        <w:left w:val="none" w:sz="0" w:space="0" w:color="auto"/>
        <w:bottom w:val="none" w:sz="0" w:space="0" w:color="auto"/>
        <w:right w:val="none" w:sz="0" w:space="0" w:color="auto"/>
      </w:divBdr>
      <w:divsChild>
        <w:div w:id="6754781">
          <w:marLeft w:val="0"/>
          <w:marRight w:val="0"/>
          <w:marTop w:val="0"/>
          <w:marBottom w:val="0"/>
          <w:divBdr>
            <w:top w:val="none" w:sz="0" w:space="0" w:color="auto"/>
            <w:left w:val="none" w:sz="0" w:space="0" w:color="auto"/>
            <w:bottom w:val="none" w:sz="0" w:space="0" w:color="auto"/>
            <w:right w:val="none" w:sz="0" w:space="0" w:color="auto"/>
          </w:divBdr>
        </w:div>
        <w:div w:id="1704551005">
          <w:marLeft w:val="0"/>
          <w:marRight w:val="0"/>
          <w:marTop w:val="0"/>
          <w:marBottom w:val="0"/>
          <w:divBdr>
            <w:top w:val="none" w:sz="0" w:space="0" w:color="auto"/>
            <w:left w:val="none" w:sz="0" w:space="0" w:color="auto"/>
            <w:bottom w:val="none" w:sz="0" w:space="0" w:color="auto"/>
            <w:right w:val="none" w:sz="0" w:space="0" w:color="auto"/>
          </w:divBdr>
        </w:div>
        <w:div w:id="545801543">
          <w:marLeft w:val="0"/>
          <w:marRight w:val="0"/>
          <w:marTop w:val="0"/>
          <w:marBottom w:val="0"/>
          <w:divBdr>
            <w:top w:val="none" w:sz="0" w:space="0" w:color="auto"/>
            <w:left w:val="none" w:sz="0" w:space="0" w:color="auto"/>
            <w:bottom w:val="none" w:sz="0" w:space="0" w:color="auto"/>
            <w:right w:val="none" w:sz="0" w:space="0" w:color="auto"/>
          </w:divBdr>
        </w:div>
        <w:div w:id="1204169558">
          <w:marLeft w:val="0"/>
          <w:marRight w:val="0"/>
          <w:marTop w:val="0"/>
          <w:marBottom w:val="0"/>
          <w:divBdr>
            <w:top w:val="none" w:sz="0" w:space="0" w:color="auto"/>
            <w:left w:val="none" w:sz="0" w:space="0" w:color="auto"/>
            <w:bottom w:val="none" w:sz="0" w:space="0" w:color="auto"/>
            <w:right w:val="none" w:sz="0" w:space="0" w:color="auto"/>
          </w:divBdr>
        </w:div>
        <w:div w:id="2110390807">
          <w:marLeft w:val="0"/>
          <w:marRight w:val="0"/>
          <w:marTop w:val="0"/>
          <w:marBottom w:val="0"/>
          <w:divBdr>
            <w:top w:val="none" w:sz="0" w:space="0" w:color="auto"/>
            <w:left w:val="none" w:sz="0" w:space="0" w:color="auto"/>
            <w:bottom w:val="none" w:sz="0" w:space="0" w:color="auto"/>
            <w:right w:val="none" w:sz="0" w:space="0" w:color="auto"/>
          </w:divBdr>
        </w:div>
      </w:divsChild>
    </w:div>
    <w:div w:id="760420354">
      <w:bodyDiv w:val="1"/>
      <w:marLeft w:val="0"/>
      <w:marRight w:val="0"/>
      <w:marTop w:val="0"/>
      <w:marBottom w:val="0"/>
      <w:divBdr>
        <w:top w:val="none" w:sz="0" w:space="0" w:color="auto"/>
        <w:left w:val="none" w:sz="0" w:space="0" w:color="auto"/>
        <w:bottom w:val="none" w:sz="0" w:space="0" w:color="auto"/>
        <w:right w:val="none" w:sz="0" w:space="0" w:color="auto"/>
      </w:divBdr>
    </w:div>
    <w:div w:id="770972060">
      <w:bodyDiv w:val="1"/>
      <w:marLeft w:val="0"/>
      <w:marRight w:val="0"/>
      <w:marTop w:val="0"/>
      <w:marBottom w:val="0"/>
      <w:divBdr>
        <w:top w:val="none" w:sz="0" w:space="0" w:color="auto"/>
        <w:left w:val="none" w:sz="0" w:space="0" w:color="auto"/>
        <w:bottom w:val="none" w:sz="0" w:space="0" w:color="auto"/>
        <w:right w:val="none" w:sz="0" w:space="0" w:color="auto"/>
      </w:divBdr>
      <w:divsChild>
        <w:div w:id="2007055266">
          <w:marLeft w:val="0"/>
          <w:marRight w:val="0"/>
          <w:marTop w:val="0"/>
          <w:marBottom w:val="0"/>
          <w:divBdr>
            <w:top w:val="none" w:sz="0" w:space="0" w:color="auto"/>
            <w:left w:val="none" w:sz="0" w:space="0" w:color="auto"/>
            <w:bottom w:val="none" w:sz="0" w:space="0" w:color="auto"/>
            <w:right w:val="none" w:sz="0" w:space="0" w:color="auto"/>
          </w:divBdr>
        </w:div>
      </w:divsChild>
    </w:div>
    <w:div w:id="850417175">
      <w:bodyDiv w:val="1"/>
      <w:marLeft w:val="0"/>
      <w:marRight w:val="0"/>
      <w:marTop w:val="0"/>
      <w:marBottom w:val="0"/>
      <w:divBdr>
        <w:top w:val="none" w:sz="0" w:space="0" w:color="auto"/>
        <w:left w:val="none" w:sz="0" w:space="0" w:color="auto"/>
        <w:bottom w:val="none" w:sz="0" w:space="0" w:color="auto"/>
        <w:right w:val="none" w:sz="0" w:space="0" w:color="auto"/>
      </w:divBdr>
    </w:div>
    <w:div w:id="946622371">
      <w:bodyDiv w:val="1"/>
      <w:marLeft w:val="0"/>
      <w:marRight w:val="0"/>
      <w:marTop w:val="0"/>
      <w:marBottom w:val="0"/>
      <w:divBdr>
        <w:top w:val="none" w:sz="0" w:space="0" w:color="auto"/>
        <w:left w:val="none" w:sz="0" w:space="0" w:color="auto"/>
        <w:bottom w:val="none" w:sz="0" w:space="0" w:color="auto"/>
        <w:right w:val="none" w:sz="0" w:space="0" w:color="auto"/>
      </w:divBdr>
    </w:div>
    <w:div w:id="955983623">
      <w:bodyDiv w:val="1"/>
      <w:marLeft w:val="0"/>
      <w:marRight w:val="0"/>
      <w:marTop w:val="0"/>
      <w:marBottom w:val="0"/>
      <w:divBdr>
        <w:top w:val="none" w:sz="0" w:space="0" w:color="auto"/>
        <w:left w:val="none" w:sz="0" w:space="0" w:color="auto"/>
        <w:bottom w:val="none" w:sz="0" w:space="0" w:color="auto"/>
        <w:right w:val="none" w:sz="0" w:space="0" w:color="auto"/>
      </w:divBdr>
    </w:div>
    <w:div w:id="959722868">
      <w:bodyDiv w:val="1"/>
      <w:marLeft w:val="0"/>
      <w:marRight w:val="0"/>
      <w:marTop w:val="0"/>
      <w:marBottom w:val="0"/>
      <w:divBdr>
        <w:top w:val="none" w:sz="0" w:space="0" w:color="auto"/>
        <w:left w:val="none" w:sz="0" w:space="0" w:color="auto"/>
        <w:bottom w:val="none" w:sz="0" w:space="0" w:color="auto"/>
        <w:right w:val="none" w:sz="0" w:space="0" w:color="auto"/>
      </w:divBdr>
    </w:div>
    <w:div w:id="960649715">
      <w:bodyDiv w:val="1"/>
      <w:marLeft w:val="0"/>
      <w:marRight w:val="0"/>
      <w:marTop w:val="0"/>
      <w:marBottom w:val="0"/>
      <w:divBdr>
        <w:top w:val="none" w:sz="0" w:space="0" w:color="auto"/>
        <w:left w:val="none" w:sz="0" w:space="0" w:color="auto"/>
        <w:bottom w:val="none" w:sz="0" w:space="0" w:color="auto"/>
        <w:right w:val="none" w:sz="0" w:space="0" w:color="auto"/>
      </w:divBdr>
    </w:div>
    <w:div w:id="973875578">
      <w:bodyDiv w:val="1"/>
      <w:marLeft w:val="0"/>
      <w:marRight w:val="0"/>
      <w:marTop w:val="0"/>
      <w:marBottom w:val="0"/>
      <w:divBdr>
        <w:top w:val="none" w:sz="0" w:space="0" w:color="auto"/>
        <w:left w:val="none" w:sz="0" w:space="0" w:color="auto"/>
        <w:bottom w:val="none" w:sz="0" w:space="0" w:color="auto"/>
        <w:right w:val="none" w:sz="0" w:space="0" w:color="auto"/>
      </w:divBdr>
    </w:div>
    <w:div w:id="1022249330">
      <w:bodyDiv w:val="1"/>
      <w:marLeft w:val="0"/>
      <w:marRight w:val="0"/>
      <w:marTop w:val="0"/>
      <w:marBottom w:val="0"/>
      <w:divBdr>
        <w:top w:val="none" w:sz="0" w:space="0" w:color="auto"/>
        <w:left w:val="none" w:sz="0" w:space="0" w:color="auto"/>
        <w:bottom w:val="none" w:sz="0" w:space="0" w:color="auto"/>
        <w:right w:val="none" w:sz="0" w:space="0" w:color="auto"/>
      </w:divBdr>
    </w:div>
    <w:div w:id="1108040635">
      <w:bodyDiv w:val="1"/>
      <w:marLeft w:val="0"/>
      <w:marRight w:val="0"/>
      <w:marTop w:val="0"/>
      <w:marBottom w:val="0"/>
      <w:divBdr>
        <w:top w:val="none" w:sz="0" w:space="0" w:color="auto"/>
        <w:left w:val="none" w:sz="0" w:space="0" w:color="auto"/>
        <w:bottom w:val="none" w:sz="0" w:space="0" w:color="auto"/>
        <w:right w:val="none" w:sz="0" w:space="0" w:color="auto"/>
      </w:divBdr>
      <w:divsChild>
        <w:div w:id="1186214058">
          <w:marLeft w:val="0"/>
          <w:marRight w:val="0"/>
          <w:marTop w:val="0"/>
          <w:marBottom w:val="0"/>
          <w:divBdr>
            <w:top w:val="none" w:sz="0" w:space="0" w:color="auto"/>
            <w:left w:val="none" w:sz="0" w:space="0" w:color="auto"/>
            <w:bottom w:val="none" w:sz="0" w:space="0" w:color="auto"/>
            <w:right w:val="none" w:sz="0" w:space="0" w:color="auto"/>
          </w:divBdr>
        </w:div>
      </w:divsChild>
    </w:div>
    <w:div w:id="1111240713">
      <w:bodyDiv w:val="1"/>
      <w:marLeft w:val="0"/>
      <w:marRight w:val="0"/>
      <w:marTop w:val="0"/>
      <w:marBottom w:val="0"/>
      <w:divBdr>
        <w:top w:val="none" w:sz="0" w:space="0" w:color="auto"/>
        <w:left w:val="none" w:sz="0" w:space="0" w:color="auto"/>
        <w:bottom w:val="none" w:sz="0" w:space="0" w:color="auto"/>
        <w:right w:val="none" w:sz="0" w:space="0" w:color="auto"/>
      </w:divBdr>
    </w:div>
    <w:div w:id="1120419583">
      <w:bodyDiv w:val="1"/>
      <w:marLeft w:val="0"/>
      <w:marRight w:val="0"/>
      <w:marTop w:val="0"/>
      <w:marBottom w:val="0"/>
      <w:divBdr>
        <w:top w:val="none" w:sz="0" w:space="0" w:color="auto"/>
        <w:left w:val="none" w:sz="0" w:space="0" w:color="auto"/>
        <w:bottom w:val="none" w:sz="0" w:space="0" w:color="auto"/>
        <w:right w:val="none" w:sz="0" w:space="0" w:color="auto"/>
      </w:divBdr>
      <w:divsChild>
        <w:div w:id="1661884548">
          <w:marLeft w:val="360"/>
          <w:marRight w:val="0"/>
          <w:marTop w:val="200"/>
          <w:marBottom w:val="0"/>
          <w:divBdr>
            <w:top w:val="none" w:sz="0" w:space="0" w:color="auto"/>
            <w:left w:val="none" w:sz="0" w:space="0" w:color="auto"/>
            <w:bottom w:val="none" w:sz="0" w:space="0" w:color="auto"/>
            <w:right w:val="none" w:sz="0" w:space="0" w:color="auto"/>
          </w:divBdr>
        </w:div>
        <w:div w:id="1811364946">
          <w:marLeft w:val="360"/>
          <w:marRight w:val="0"/>
          <w:marTop w:val="200"/>
          <w:marBottom w:val="0"/>
          <w:divBdr>
            <w:top w:val="none" w:sz="0" w:space="0" w:color="auto"/>
            <w:left w:val="none" w:sz="0" w:space="0" w:color="auto"/>
            <w:bottom w:val="none" w:sz="0" w:space="0" w:color="auto"/>
            <w:right w:val="none" w:sz="0" w:space="0" w:color="auto"/>
          </w:divBdr>
        </w:div>
        <w:div w:id="818764432">
          <w:marLeft w:val="360"/>
          <w:marRight w:val="0"/>
          <w:marTop w:val="200"/>
          <w:marBottom w:val="0"/>
          <w:divBdr>
            <w:top w:val="none" w:sz="0" w:space="0" w:color="auto"/>
            <w:left w:val="none" w:sz="0" w:space="0" w:color="auto"/>
            <w:bottom w:val="none" w:sz="0" w:space="0" w:color="auto"/>
            <w:right w:val="none" w:sz="0" w:space="0" w:color="auto"/>
          </w:divBdr>
        </w:div>
        <w:div w:id="1328289855">
          <w:marLeft w:val="360"/>
          <w:marRight w:val="0"/>
          <w:marTop w:val="200"/>
          <w:marBottom w:val="0"/>
          <w:divBdr>
            <w:top w:val="none" w:sz="0" w:space="0" w:color="auto"/>
            <w:left w:val="none" w:sz="0" w:space="0" w:color="auto"/>
            <w:bottom w:val="none" w:sz="0" w:space="0" w:color="auto"/>
            <w:right w:val="none" w:sz="0" w:space="0" w:color="auto"/>
          </w:divBdr>
        </w:div>
        <w:div w:id="378290377">
          <w:marLeft w:val="360"/>
          <w:marRight w:val="0"/>
          <w:marTop w:val="200"/>
          <w:marBottom w:val="0"/>
          <w:divBdr>
            <w:top w:val="none" w:sz="0" w:space="0" w:color="auto"/>
            <w:left w:val="none" w:sz="0" w:space="0" w:color="auto"/>
            <w:bottom w:val="none" w:sz="0" w:space="0" w:color="auto"/>
            <w:right w:val="none" w:sz="0" w:space="0" w:color="auto"/>
          </w:divBdr>
        </w:div>
        <w:div w:id="1060058494">
          <w:marLeft w:val="360"/>
          <w:marRight w:val="0"/>
          <w:marTop w:val="200"/>
          <w:marBottom w:val="0"/>
          <w:divBdr>
            <w:top w:val="none" w:sz="0" w:space="0" w:color="auto"/>
            <w:left w:val="none" w:sz="0" w:space="0" w:color="auto"/>
            <w:bottom w:val="none" w:sz="0" w:space="0" w:color="auto"/>
            <w:right w:val="none" w:sz="0" w:space="0" w:color="auto"/>
          </w:divBdr>
        </w:div>
      </w:divsChild>
    </w:div>
    <w:div w:id="1126465519">
      <w:bodyDiv w:val="1"/>
      <w:marLeft w:val="0"/>
      <w:marRight w:val="0"/>
      <w:marTop w:val="0"/>
      <w:marBottom w:val="0"/>
      <w:divBdr>
        <w:top w:val="none" w:sz="0" w:space="0" w:color="auto"/>
        <w:left w:val="none" w:sz="0" w:space="0" w:color="auto"/>
        <w:bottom w:val="none" w:sz="0" w:space="0" w:color="auto"/>
        <w:right w:val="none" w:sz="0" w:space="0" w:color="auto"/>
      </w:divBdr>
      <w:divsChild>
        <w:div w:id="1287279505">
          <w:marLeft w:val="0"/>
          <w:marRight w:val="0"/>
          <w:marTop w:val="0"/>
          <w:marBottom w:val="0"/>
          <w:divBdr>
            <w:top w:val="none" w:sz="0" w:space="0" w:color="auto"/>
            <w:left w:val="none" w:sz="0" w:space="0" w:color="auto"/>
            <w:bottom w:val="none" w:sz="0" w:space="0" w:color="auto"/>
            <w:right w:val="none" w:sz="0" w:space="0" w:color="auto"/>
          </w:divBdr>
        </w:div>
        <w:div w:id="1975744826">
          <w:marLeft w:val="0"/>
          <w:marRight w:val="0"/>
          <w:marTop w:val="0"/>
          <w:marBottom w:val="0"/>
          <w:divBdr>
            <w:top w:val="none" w:sz="0" w:space="0" w:color="auto"/>
            <w:left w:val="none" w:sz="0" w:space="0" w:color="auto"/>
            <w:bottom w:val="none" w:sz="0" w:space="0" w:color="auto"/>
            <w:right w:val="none" w:sz="0" w:space="0" w:color="auto"/>
          </w:divBdr>
        </w:div>
      </w:divsChild>
    </w:div>
    <w:div w:id="1236278212">
      <w:bodyDiv w:val="1"/>
      <w:marLeft w:val="0"/>
      <w:marRight w:val="0"/>
      <w:marTop w:val="0"/>
      <w:marBottom w:val="0"/>
      <w:divBdr>
        <w:top w:val="none" w:sz="0" w:space="0" w:color="auto"/>
        <w:left w:val="none" w:sz="0" w:space="0" w:color="auto"/>
        <w:bottom w:val="none" w:sz="0" w:space="0" w:color="auto"/>
        <w:right w:val="none" w:sz="0" w:space="0" w:color="auto"/>
      </w:divBdr>
    </w:div>
    <w:div w:id="1281957685">
      <w:bodyDiv w:val="1"/>
      <w:marLeft w:val="0"/>
      <w:marRight w:val="0"/>
      <w:marTop w:val="0"/>
      <w:marBottom w:val="0"/>
      <w:divBdr>
        <w:top w:val="none" w:sz="0" w:space="0" w:color="auto"/>
        <w:left w:val="none" w:sz="0" w:space="0" w:color="auto"/>
        <w:bottom w:val="none" w:sz="0" w:space="0" w:color="auto"/>
        <w:right w:val="none" w:sz="0" w:space="0" w:color="auto"/>
      </w:divBdr>
      <w:divsChild>
        <w:div w:id="136923603">
          <w:marLeft w:val="360"/>
          <w:marRight w:val="0"/>
          <w:marTop w:val="200"/>
          <w:marBottom w:val="0"/>
          <w:divBdr>
            <w:top w:val="none" w:sz="0" w:space="0" w:color="auto"/>
            <w:left w:val="none" w:sz="0" w:space="0" w:color="auto"/>
            <w:bottom w:val="none" w:sz="0" w:space="0" w:color="auto"/>
            <w:right w:val="none" w:sz="0" w:space="0" w:color="auto"/>
          </w:divBdr>
        </w:div>
        <w:div w:id="739443013">
          <w:marLeft w:val="360"/>
          <w:marRight w:val="0"/>
          <w:marTop w:val="200"/>
          <w:marBottom w:val="0"/>
          <w:divBdr>
            <w:top w:val="none" w:sz="0" w:space="0" w:color="auto"/>
            <w:left w:val="none" w:sz="0" w:space="0" w:color="auto"/>
            <w:bottom w:val="none" w:sz="0" w:space="0" w:color="auto"/>
            <w:right w:val="none" w:sz="0" w:space="0" w:color="auto"/>
          </w:divBdr>
        </w:div>
      </w:divsChild>
    </w:div>
    <w:div w:id="1301614894">
      <w:bodyDiv w:val="1"/>
      <w:marLeft w:val="0"/>
      <w:marRight w:val="0"/>
      <w:marTop w:val="0"/>
      <w:marBottom w:val="0"/>
      <w:divBdr>
        <w:top w:val="none" w:sz="0" w:space="0" w:color="auto"/>
        <w:left w:val="none" w:sz="0" w:space="0" w:color="auto"/>
        <w:bottom w:val="none" w:sz="0" w:space="0" w:color="auto"/>
        <w:right w:val="none" w:sz="0" w:space="0" w:color="auto"/>
      </w:divBdr>
    </w:div>
    <w:div w:id="1401487679">
      <w:bodyDiv w:val="1"/>
      <w:marLeft w:val="0"/>
      <w:marRight w:val="0"/>
      <w:marTop w:val="0"/>
      <w:marBottom w:val="0"/>
      <w:divBdr>
        <w:top w:val="none" w:sz="0" w:space="0" w:color="auto"/>
        <w:left w:val="none" w:sz="0" w:space="0" w:color="auto"/>
        <w:bottom w:val="none" w:sz="0" w:space="0" w:color="auto"/>
        <w:right w:val="none" w:sz="0" w:space="0" w:color="auto"/>
      </w:divBdr>
      <w:divsChild>
        <w:div w:id="2051878541">
          <w:marLeft w:val="0"/>
          <w:marRight w:val="0"/>
          <w:marTop w:val="0"/>
          <w:marBottom w:val="0"/>
          <w:divBdr>
            <w:top w:val="none" w:sz="0" w:space="0" w:color="auto"/>
            <w:left w:val="none" w:sz="0" w:space="0" w:color="auto"/>
            <w:bottom w:val="none" w:sz="0" w:space="0" w:color="auto"/>
            <w:right w:val="none" w:sz="0" w:space="0" w:color="auto"/>
          </w:divBdr>
        </w:div>
      </w:divsChild>
    </w:div>
    <w:div w:id="1419252771">
      <w:bodyDiv w:val="1"/>
      <w:marLeft w:val="0"/>
      <w:marRight w:val="0"/>
      <w:marTop w:val="0"/>
      <w:marBottom w:val="0"/>
      <w:divBdr>
        <w:top w:val="none" w:sz="0" w:space="0" w:color="auto"/>
        <w:left w:val="none" w:sz="0" w:space="0" w:color="auto"/>
        <w:bottom w:val="none" w:sz="0" w:space="0" w:color="auto"/>
        <w:right w:val="none" w:sz="0" w:space="0" w:color="auto"/>
      </w:divBdr>
    </w:div>
    <w:div w:id="1488016396">
      <w:bodyDiv w:val="1"/>
      <w:marLeft w:val="0"/>
      <w:marRight w:val="0"/>
      <w:marTop w:val="0"/>
      <w:marBottom w:val="0"/>
      <w:divBdr>
        <w:top w:val="none" w:sz="0" w:space="0" w:color="auto"/>
        <w:left w:val="none" w:sz="0" w:space="0" w:color="auto"/>
        <w:bottom w:val="none" w:sz="0" w:space="0" w:color="auto"/>
        <w:right w:val="none" w:sz="0" w:space="0" w:color="auto"/>
      </w:divBdr>
      <w:divsChild>
        <w:div w:id="2127967758">
          <w:marLeft w:val="360"/>
          <w:marRight w:val="0"/>
          <w:marTop w:val="200"/>
          <w:marBottom w:val="0"/>
          <w:divBdr>
            <w:top w:val="none" w:sz="0" w:space="0" w:color="auto"/>
            <w:left w:val="none" w:sz="0" w:space="0" w:color="auto"/>
            <w:bottom w:val="none" w:sz="0" w:space="0" w:color="auto"/>
            <w:right w:val="none" w:sz="0" w:space="0" w:color="auto"/>
          </w:divBdr>
        </w:div>
      </w:divsChild>
    </w:div>
    <w:div w:id="1636788090">
      <w:bodyDiv w:val="1"/>
      <w:marLeft w:val="0"/>
      <w:marRight w:val="0"/>
      <w:marTop w:val="0"/>
      <w:marBottom w:val="0"/>
      <w:divBdr>
        <w:top w:val="none" w:sz="0" w:space="0" w:color="auto"/>
        <w:left w:val="none" w:sz="0" w:space="0" w:color="auto"/>
        <w:bottom w:val="none" w:sz="0" w:space="0" w:color="auto"/>
        <w:right w:val="none" w:sz="0" w:space="0" w:color="auto"/>
      </w:divBdr>
    </w:div>
    <w:div w:id="1672685495">
      <w:bodyDiv w:val="1"/>
      <w:marLeft w:val="0"/>
      <w:marRight w:val="0"/>
      <w:marTop w:val="0"/>
      <w:marBottom w:val="0"/>
      <w:divBdr>
        <w:top w:val="none" w:sz="0" w:space="0" w:color="auto"/>
        <w:left w:val="none" w:sz="0" w:space="0" w:color="auto"/>
        <w:bottom w:val="none" w:sz="0" w:space="0" w:color="auto"/>
        <w:right w:val="none" w:sz="0" w:space="0" w:color="auto"/>
      </w:divBdr>
    </w:div>
    <w:div w:id="1679649984">
      <w:bodyDiv w:val="1"/>
      <w:marLeft w:val="0"/>
      <w:marRight w:val="0"/>
      <w:marTop w:val="0"/>
      <w:marBottom w:val="0"/>
      <w:divBdr>
        <w:top w:val="none" w:sz="0" w:space="0" w:color="auto"/>
        <w:left w:val="none" w:sz="0" w:space="0" w:color="auto"/>
        <w:bottom w:val="none" w:sz="0" w:space="0" w:color="auto"/>
        <w:right w:val="none" w:sz="0" w:space="0" w:color="auto"/>
      </w:divBdr>
      <w:divsChild>
        <w:div w:id="591668886">
          <w:marLeft w:val="0"/>
          <w:marRight w:val="0"/>
          <w:marTop w:val="0"/>
          <w:marBottom w:val="0"/>
          <w:divBdr>
            <w:top w:val="none" w:sz="0" w:space="0" w:color="auto"/>
            <w:left w:val="none" w:sz="0" w:space="0" w:color="auto"/>
            <w:bottom w:val="none" w:sz="0" w:space="0" w:color="auto"/>
            <w:right w:val="none" w:sz="0" w:space="0" w:color="auto"/>
          </w:divBdr>
        </w:div>
      </w:divsChild>
    </w:div>
    <w:div w:id="1700275628">
      <w:bodyDiv w:val="1"/>
      <w:marLeft w:val="0"/>
      <w:marRight w:val="0"/>
      <w:marTop w:val="0"/>
      <w:marBottom w:val="0"/>
      <w:divBdr>
        <w:top w:val="none" w:sz="0" w:space="0" w:color="auto"/>
        <w:left w:val="none" w:sz="0" w:space="0" w:color="auto"/>
        <w:bottom w:val="none" w:sz="0" w:space="0" w:color="auto"/>
        <w:right w:val="none" w:sz="0" w:space="0" w:color="auto"/>
      </w:divBdr>
      <w:divsChild>
        <w:div w:id="479730413">
          <w:marLeft w:val="0"/>
          <w:marRight w:val="0"/>
          <w:marTop w:val="0"/>
          <w:marBottom w:val="0"/>
          <w:divBdr>
            <w:top w:val="none" w:sz="0" w:space="0" w:color="auto"/>
            <w:left w:val="none" w:sz="0" w:space="0" w:color="auto"/>
            <w:bottom w:val="none" w:sz="0" w:space="0" w:color="auto"/>
            <w:right w:val="none" w:sz="0" w:space="0" w:color="auto"/>
          </w:divBdr>
        </w:div>
      </w:divsChild>
    </w:div>
    <w:div w:id="1773355555">
      <w:bodyDiv w:val="1"/>
      <w:marLeft w:val="0"/>
      <w:marRight w:val="0"/>
      <w:marTop w:val="0"/>
      <w:marBottom w:val="0"/>
      <w:divBdr>
        <w:top w:val="none" w:sz="0" w:space="0" w:color="auto"/>
        <w:left w:val="none" w:sz="0" w:space="0" w:color="auto"/>
        <w:bottom w:val="none" w:sz="0" w:space="0" w:color="auto"/>
        <w:right w:val="none" w:sz="0" w:space="0" w:color="auto"/>
      </w:divBdr>
    </w:div>
    <w:div w:id="1815415688">
      <w:bodyDiv w:val="1"/>
      <w:marLeft w:val="0"/>
      <w:marRight w:val="0"/>
      <w:marTop w:val="0"/>
      <w:marBottom w:val="0"/>
      <w:divBdr>
        <w:top w:val="none" w:sz="0" w:space="0" w:color="auto"/>
        <w:left w:val="none" w:sz="0" w:space="0" w:color="auto"/>
        <w:bottom w:val="none" w:sz="0" w:space="0" w:color="auto"/>
        <w:right w:val="none" w:sz="0" w:space="0" w:color="auto"/>
      </w:divBdr>
    </w:div>
    <w:div w:id="1817411368">
      <w:bodyDiv w:val="1"/>
      <w:marLeft w:val="0"/>
      <w:marRight w:val="0"/>
      <w:marTop w:val="0"/>
      <w:marBottom w:val="0"/>
      <w:divBdr>
        <w:top w:val="none" w:sz="0" w:space="0" w:color="auto"/>
        <w:left w:val="none" w:sz="0" w:space="0" w:color="auto"/>
        <w:bottom w:val="none" w:sz="0" w:space="0" w:color="auto"/>
        <w:right w:val="none" w:sz="0" w:space="0" w:color="auto"/>
      </w:divBdr>
    </w:div>
    <w:div w:id="1908421679">
      <w:bodyDiv w:val="1"/>
      <w:marLeft w:val="0"/>
      <w:marRight w:val="0"/>
      <w:marTop w:val="0"/>
      <w:marBottom w:val="0"/>
      <w:divBdr>
        <w:top w:val="none" w:sz="0" w:space="0" w:color="auto"/>
        <w:left w:val="none" w:sz="0" w:space="0" w:color="auto"/>
        <w:bottom w:val="none" w:sz="0" w:space="0" w:color="auto"/>
        <w:right w:val="none" w:sz="0" w:space="0" w:color="auto"/>
      </w:divBdr>
    </w:div>
    <w:div w:id="1941445516">
      <w:bodyDiv w:val="1"/>
      <w:marLeft w:val="0"/>
      <w:marRight w:val="0"/>
      <w:marTop w:val="0"/>
      <w:marBottom w:val="0"/>
      <w:divBdr>
        <w:top w:val="none" w:sz="0" w:space="0" w:color="auto"/>
        <w:left w:val="none" w:sz="0" w:space="0" w:color="auto"/>
        <w:bottom w:val="none" w:sz="0" w:space="0" w:color="auto"/>
        <w:right w:val="none" w:sz="0" w:space="0" w:color="auto"/>
      </w:divBdr>
    </w:div>
    <w:div w:id="1965235613">
      <w:bodyDiv w:val="1"/>
      <w:marLeft w:val="0"/>
      <w:marRight w:val="0"/>
      <w:marTop w:val="0"/>
      <w:marBottom w:val="0"/>
      <w:divBdr>
        <w:top w:val="none" w:sz="0" w:space="0" w:color="auto"/>
        <w:left w:val="none" w:sz="0" w:space="0" w:color="auto"/>
        <w:bottom w:val="none" w:sz="0" w:space="0" w:color="auto"/>
        <w:right w:val="none" w:sz="0" w:space="0" w:color="auto"/>
      </w:divBdr>
    </w:div>
    <w:div w:id="1979646000">
      <w:bodyDiv w:val="1"/>
      <w:marLeft w:val="0"/>
      <w:marRight w:val="0"/>
      <w:marTop w:val="0"/>
      <w:marBottom w:val="0"/>
      <w:divBdr>
        <w:top w:val="none" w:sz="0" w:space="0" w:color="auto"/>
        <w:left w:val="none" w:sz="0" w:space="0" w:color="auto"/>
        <w:bottom w:val="none" w:sz="0" w:space="0" w:color="auto"/>
        <w:right w:val="none" w:sz="0" w:space="0" w:color="auto"/>
      </w:divBdr>
      <w:divsChild>
        <w:div w:id="1787189421">
          <w:marLeft w:val="0"/>
          <w:marRight w:val="0"/>
          <w:marTop w:val="0"/>
          <w:marBottom w:val="0"/>
          <w:divBdr>
            <w:top w:val="none" w:sz="0" w:space="0" w:color="auto"/>
            <w:left w:val="none" w:sz="0" w:space="0" w:color="auto"/>
            <w:bottom w:val="none" w:sz="0" w:space="0" w:color="auto"/>
            <w:right w:val="none" w:sz="0" w:space="0" w:color="auto"/>
          </w:divBdr>
        </w:div>
      </w:divsChild>
    </w:div>
    <w:div w:id="1983536552">
      <w:bodyDiv w:val="1"/>
      <w:marLeft w:val="0"/>
      <w:marRight w:val="0"/>
      <w:marTop w:val="0"/>
      <w:marBottom w:val="0"/>
      <w:divBdr>
        <w:top w:val="none" w:sz="0" w:space="0" w:color="auto"/>
        <w:left w:val="none" w:sz="0" w:space="0" w:color="auto"/>
        <w:bottom w:val="none" w:sz="0" w:space="0" w:color="auto"/>
        <w:right w:val="none" w:sz="0" w:space="0" w:color="auto"/>
      </w:divBdr>
      <w:divsChild>
        <w:div w:id="2102603847">
          <w:marLeft w:val="0"/>
          <w:marRight w:val="0"/>
          <w:marTop w:val="0"/>
          <w:marBottom w:val="0"/>
          <w:divBdr>
            <w:top w:val="none" w:sz="0" w:space="0" w:color="auto"/>
            <w:left w:val="none" w:sz="0" w:space="0" w:color="auto"/>
            <w:bottom w:val="none" w:sz="0" w:space="0" w:color="auto"/>
            <w:right w:val="none" w:sz="0" w:space="0" w:color="auto"/>
          </w:divBdr>
        </w:div>
      </w:divsChild>
    </w:div>
    <w:div w:id="1993479619">
      <w:bodyDiv w:val="1"/>
      <w:marLeft w:val="0"/>
      <w:marRight w:val="0"/>
      <w:marTop w:val="0"/>
      <w:marBottom w:val="0"/>
      <w:divBdr>
        <w:top w:val="none" w:sz="0" w:space="0" w:color="auto"/>
        <w:left w:val="none" w:sz="0" w:space="0" w:color="auto"/>
        <w:bottom w:val="none" w:sz="0" w:space="0" w:color="auto"/>
        <w:right w:val="none" w:sz="0" w:space="0" w:color="auto"/>
      </w:divBdr>
    </w:div>
    <w:div w:id="2009628539">
      <w:bodyDiv w:val="1"/>
      <w:marLeft w:val="0"/>
      <w:marRight w:val="0"/>
      <w:marTop w:val="0"/>
      <w:marBottom w:val="0"/>
      <w:divBdr>
        <w:top w:val="none" w:sz="0" w:space="0" w:color="auto"/>
        <w:left w:val="none" w:sz="0" w:space="0" w:color="auto"/>
        <w:bottom w:val="none" w:sz="0" w:space="0" w:color="auto"/>
        <w:right w:val="none" w:sz="0" w:space="0" w:color="auto"/>
      </w:divBdr>
    </w:div>
    <w:div w:id="2018531837">
      <w:bodyDiv w:val="1"/>
      <w:marLeft w:val="0"/>
      <w:marRight w:val="0"/>
      <w:marTop w:val="0"/>
      <w:marBottom w:val="0"/>
      <w:divBdr>
        <w:top w:val="none" w:sz="0" w:space="0" w:color="auto"/>
        <w:left w:val="none" w:sz="0" w:space="0" w:color="auto"/>
        <w:bottom w:val="none" w:sz="0" w:space="0" w:color="auto"/>
        <w:right w:val="none" w:sz="0" w:space="0" w:color="auto"/>
      </w:divBdr>
    </w:div>
    <w:div w:id="2092727066">
      <w:bodyDiv w:val="1"/>
      <w:marLeft w:val="0"/>
      <w:marRight w:val="0"/>
      <w:marTop w:val="0"/>
      <w:marBottom w:val="0"/>
      <w:divBdr>
        <w:top w:val="none" w:sz="0" w:space="0" w:color="auto"/>
        <w:left w:val="none" w:sz="0" w:space="0" w:color="auto"/>
        <w:bottom w:val="none" w:sz="0" w:space="0" w:color="auto"/>
        <w:right w:val="none" w:sz="0" w:space="0" w:color="auto"/>
      </w:divBdr>
      <w:divsChild>
        <w:div w:id="254095390">
          <w:marLeft w:val="0"/>
          <w:marRight w:val="0"/>
          <w:marTop w:val="0"/>
          <w:marBottom w:val="0"/>
          <w:divBdr>
            <w:top w:val="none" w:sz="0" w:space="0" w:color="auto"/>
            <w:left w:val="none" w:sz="0" w:space="0" w:color="auto"/>
            <w:bottom w:val="none" w:sz="0" w:space="0" w:color="auto"/>
            <w:right w:val="none" w:sz="0" w:space="0" w:color="auto"/>
          </w:divBdr>
        </w:div>
      </w:divsChild>
    </w:div>
    <w:div w:id="2116896895">
      <w:bodyDiv w:val="1"/>
      <w:marLeft w:val="0"/>
      <w:marRight w:val="0"/>
      <w:marTop w:val="0"/>
      <w:marBottom w:val="0"/>
      <w:divBdr>
        <w:top w:val="none" w:sz="0" w:space="0" w:color="auto"/>
        <w:left w:val="none" w:sz="0" w:space="0" w:color="auto"/>
        <w:bottom w:val="none" w:sz="0" w:space="0" w:color="auto"/>
        <w:right w:val="none" w:sz="0" w:space="0" w:color="auto"/>
      </w:divBdr>
      <w:divsChild>
        <w:div w:id="2034846247">
          <w:marLeft w:val="0"/>
          <w:marRight w:val="0"/>
          <w:marTop w:val="0"/>
          <w:marBottom w:val="0"/>
          <w:divBdr>
            <w:top w:val="none" w:sz="0" w:space="0" w:color="auto"/>
            <w:left w:val="none" w:sz="0" w:space="0" w:color="auto"/>
            <w:bottom w:val="none" w:sz="0" w:space="0" w:color="auto"/>
            <w:right w:val="none" w:sz="0" w:space="0" w:color="auto"/>
          </w:divBdr>
        </w:div>
      </w:divsChild>
    </w:div>
    <w:div w:id="213536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www.delfi.lv"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lsm.lv"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lakuga.lv"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kulturaskanons.lv" TargetMode="External"/><Relationship Id="rId28" Type="http://schemas.openxmlformats.org/officeDocument/2006/relationships/hyperlink" Target="https://latvijasskolassoma.lv/" TargetMode="External"/><Relationship Id="rId10" Type="http://schemas.openxmlformats.org/officeDocument/2006/relationships/chart" Target="charts/chart2.xml"/><Relationship Id="rId19" Type="http://schemas.openxmlformats.org/officeDocument/2006/relationships/hyperlink" Target="http://www.memorialiemuzeji.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yperlink" Target="http://www.muzeji.lv"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lv-LV" sz="1400" b="1">
                <a:latin typeface="Times New Roman" panose="02020603050405020304" pitchFamily="18" charset="0"/>
                <a:cs typeface="Times New Roman" panose="02020603050405020304" pitchFamily="18" charset="0"/>
              </a:rPr>
              <a:t>MMA finanšu resursu dinamika (eiro)</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Lapa1!$B$81</c:f>
              <c:strCache>
                <c:ptCount val="1"/>
                <c:pt idx="0">
                  <c:v>Dotācijas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Lapa1!$C$80:$G$80</c:f>
              <c:numCache>
                <c:formatCode>General</c:formatCode>
                <c:ptCount val="5"/>
                <c:pt idx="0">
                  <c:v>2021</c:v>
                </c:pt>
                <c:pt idx="1">
                  <c:v>2022</c:v>
                </c:pt>
                <c:pt idx="2">
                  <c:v>2023</c:v>
                </c:pt>
                <c:pt idx="3">
                  <c:v>2024</c:v>
                </c:pt>
                <c:pt idx="4">
                  <c:v>2025</c:v>
                </c:pt>
              </c:numCache>
            </c:numRef>
          </c:cat>
          <c:val>
            <c:numRef>
              <c:f>Lapa1!$C$81:$G$81</c:f>
              <c:numCache>
                <c:formatCode>#,##0</c:formatCode>
                <c:ptCount val="5"/>
                <c:pt idx="0">
                  <c:v>1047069</c:v>
                </c:pt>
                <c:pt idx="1">
                  <c:v>1218381</c:v>
                </c:pt>
                <c:pt idx="2">
                  <c:v>1398771</c:v>
                </c:pt>
                <c:pt idx="3">
                  <c:v>1428368</c:v>
                </c:pt>
                <c:pt idx="4">
                  <c:v>1430459</c:v>
                </c:pt>
              </c:numCache>
            </c:numRef>
          </c:val>
          <c:extLst>
            <c:ext xmlns:c16="http://schemas.microsoft.com/office/drawing/2014/chart" uri="{C3380CC4-5D6E-409C-BE32-E72D297353CC}">
              <c16:uniqueId val="{00000000-EB6C-4B58-835F-82203FFC9667}"/>
            </c:ext>
          </c:extLst>
        </c:ser>
        <c:ser>
          <c:idx val="1"/>
          <c:order val="1"/>
          <c:tx>
            <c:strRef>
              <c:f>Lapa1!$B$82</c:f>
              <c:strCache>
                <c:ptCount val="1"/>
                <c:pt idx="0">
                  <c:v>Maksas pakalpojumi un citi pašu ieņēmumi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Lapa1!$C$80:$G$80</c:f>
              <c:numCache>
                <c:formatCode>General</c:formatCode>
                <c:ptCount val="5"/>
                <c:pt idx="0">
                  <c:v>2021</c:v>
                </c:pt>
                <c:pt idx="1">
                  <c:v>2022</c:v>
                </c:pt>
                <c:pt idx="2">
                  <c:v>2023</c:v>
                </c:pt>
                <c:pt idx="3">
                  <c:v>2024</c:v>
                </c:pt>
                <c:pt idx="4">
                  <c:v>2025</c:v>
                </c:pt>
              </c:numCache>
            </c:numRef>
          </c:cat>
          <c:val>
            <c:numRef>
              <c:f>Lapa1!$C$82:$G$82</c:f>
              <c:numCache>
                <c:formatCode>#,##0</c:formatCode>
                <c:ptCount val="5"/>
                <c:pt idx="0">
                  <c:v>21441</c:v>
                </c:pt>
                <c:pt idx="1">
                  <c:v>37100</c:v>
                </c:pt>
                <c:pt idx="2">
                  <c:v>43495</c:v>
                </c:pt>
                <c:pt idx="3">
                  <c:v>48982</c:v>
                </c:pt>
                <c:pt idx="4">
                  <c:v>65467</c:v>
                </c:pt>
              </c:numCache>
            </c:numRef>
          </c:val>
          <c:extLst>
            <c:ext xmlns:c16="http://schemas.microsoft.com/office/drawing/2014/chart" uri="{C3380CC4-5D6E-409C-BE32-E72D297353CC}">
              <c16:uniqueId val="{00000001-EB6C-4B58-835F-82203FFC9667}"/>
            </c:ext>
          </c:extLst>
        </c:ser>
        <c:dLbls>
          <c:showLegendKey val="0"/>
          <c:showVal val="1"/>
          <c:showCatName val="0"/>
          <c:showSerName val="0"/>
          <c:showPercent val="0"/>
          <c:showBubbleSize val="0"/>
        </c:dLbls>
        <c:gapWidth val="150"/>
        <c:shape val="box"/>
        <c:axId val="333732632"/>
        <c:axId val="335054816"/>
        <c:axId val="0"/>
      </c:bar3DChart>
      <c:catAx>
        <c:axId val="333732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335054816"/>
        <c:crosses val="autoZero"/>
        <c:auto val="1"/>
        <c:lblAlgn val="ctr"/>
        <c:lblOffset val="100"/>
        <c:noMultiLvlLbl val="0"/>
      </c:catAx>
      <c:valAx>
        <c:axId val="335054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3732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Izglītojošo</a:t>
            </a:r>
            <a:r>
              <a:rPr lang="lv-LV" b="1" baseline="0">
                <a:latin typeface="Times New Roman" panose="02020603050405020304" pitchFamily="18" charset="0"/>
                <a:cs typeface="Times New Roman" panose="02020603050405020304" pitchFamily="18" charset="0"/>
              </a:rPr>
              <a:t> programmu norišu skaits 2025. gadā</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'Muzejpedagoģija (formāl'!$A$5:$A$14</c:f>
              <c:strCache>
                <c:ptCount val="10"/>
                <c:pt idx="0">
                  <c:v>AU Rīga</c:v>
                </c:pt>
                <c:pt idx="1">
                  <c:v>AU Skrīveri</c:v>
                </c:pt>
                <c:pt idx="2">
                  <c:v>JA </c:v>
                </c:pt>
                <c:pt idx="3">
                  <c:v>JRRB </c:v>
                </c:pt>
                <c:pt idx="4">
                  <c:v>KB </c:v>
                </c:pt>
                <c:pt idx="5">
                  <c:v>OV </c:v>
                </c:pt>
                <c:pt idx="6">
                  <c:v>Jasmuiža</c:v>
                </c:pt>
                <c:pt idx="7">
                  <c:v>Tadenava</c:v>
                </c:pt>
                <c:pt idx="8">
                  <c:v>RunA māja</c:v>
                </c:pt>
                <c:pt idx="9">
                  <c:v>RunA vasarnīca</c:v>
                </c:pt>
              </c:strCache>
            </c:strRef>
          </c:cat>
          <c:val>
            <c:numRef>
              <c:f>'Muzejpedagoģija (formāl'!$B$5:$B$14</c:f>
              <c:numCache>
                <c:formatCode>General</c:formatCode>
                <c:ptCount val="10"/>
                <c:pt idx="0">
                  <c:v>29</c:v>
                </c:pt>
                <c:pt idx="1">
                  <c:v>10</c:v>
                </c:pt>
                <c:pt idx="2">
                  <c:v>23</c:v>
                </c:pt>
                <c:pt idx="3">
                  <c:v>81</c:v>
                </c:pt>
                <c:pt idx="4">
                  <c:v>50</c:v>
                </c:pt>
                <c:pt idx="5">
                  <c:v>81</c:v>
                </c:pt>
                <c:pt idx="6">
                  <c:v>35</c:v>
                </c:pt>
                <c:pt idx="7">
                  <c:v>20</c:v>
                </c:pt>
                <c:pt idx="8">
                  <c:v>50</c:v>
                </c:pt>
                <c:pt idx="9">
                  <c:v>60</c:v>
                </c:pt>
              </c:numCache>
            </c:numRef>
          </c:val>
          <c:extLst>
            <c:ext xmlns:c16="http://schemas.microsoft.com/office/drawing/2014/chart" uri="{C3380CC4-5D6E-409C-BE32-E72D297353CC}">
              <c16:uniqueId val="{00000000-3DB2-4107-9385-C75663AB140A}"/>
            </c:ext>
          </c:extLst>
        </c:ser>
        <c:dLbls>
          <c:dLblPos val="outEnd"/>
          <c:showLegendKey val="0"/>
          <c:showVal val="1"/>
          <c:showCatName val="0"/>
          <c:showSerName val="0"/>
          <c:showPercent val="0"/>
          <c:showBubbleSize val="0"/>
        </c:dLbls>
        <c:gapWidth val="182"/>
        <c:axId val="471418912"/>
        <c:axId val="471409400"/>
      </c:barChart>
      <c:catAx>
        <c:axId val="47141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1409400"/>
        <c:crosses val="autoZero"/>
        <c:auto val="1"/>
        <c:lblAlgn val="ctr"/>
        <c:lblOffset val="100"/>
        <c:noMultiLvlLbl val="0"/>
      </c:catAx>
      <c:valAx>
        <c:axId val="471409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141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Darbinieku</a:t>
            </a:r>
            <a:r>
              <a:rPr lang="lv-LV" sz="1200" b="1">
                <a:latin typeface="Times New Roman" panose="02020603050405020304" pitchFamily="18" charset="0"/>
                <a:cs typeface="Times New Roman" panose="02020603050405020304" pitchFamily="18" charset="0"/>
              </a:rPr>
              <a:t> vecuma struktūra (%)</a:t>
            </a:r>
            <a:r>
              <a:rPr lang="en-US" sz="1200" b="1">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A3-461F-A914-ADD9F3591E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A3-461F-A914-ADD9F3591E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A3-461F-A914-ADD9F3591E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personāls!$C$13:$C$15</c:f>
              <c:strCache>
                <c:ptCount val="3"/>
                <c:pt idx="0">
                  <c:v>Līdz 31 gada vecumam</c:v>
                </c:pt>
                <c:pt idx="1">
                  <c:v>No 31 gada līdz pensijas vecumam</c:v>
                </c:pt>
                <c:pt idx="2">
                  <c:v>Pensijas vecumā</c:v>
                </c:pt>
              </c:strCache>
            </c:strRef>
          </c:cat>
          <c:val>
            <c:numRef>
              <c:f>personāls!$D$13:$D$15</c:f>
              <c:numCache>
                <c:formatCode>General</c:formatCode>
                <c:ptCount val="3"/>
                <c:pt idx="0">
                  <c:v>7</c:v>
                </c:pt>
                <c:pt idx="1">
                  <c:v>64</c:v>
                </c:pt>
                <c:pt idx="2">
                  <c:v>29</c:v>
                </c:pt>
              </c:numCache>
            </c:numRef>
          </c:val>
          <c:extLst>
            <c:ext xmlns:c16="http://schemas.microsoft.com/office/drawing/2014/chart" uri="{C3380CC4-5D6E-409C-BE32-E72D297353CC}">
              <c16:uniqueId val="{00000006-C8A3-461F-A914-ADD9F3591E8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M</a:t>
            </a:r>
            <a:r>
              <a:rPr lang="lv-LV" b="1">
                <a:latin typeface="Times New Roman" panose="02020603050405020304" pitchFamily="18" charset="0"/>
                <a:cs typeface="Times New Roman" panose="02020603050405020304" pitchFamily="18" charset="0"/>
              </a:rPr>
              <a:t>emoriālo muzeju apvienībā nostrādātie gadi</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A0-40D6-8693-2E3BC6F44A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A0-40D6-8693-2E3BC6F44A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personāls!$B$36:$B$37</c:f>
              <c:strCache>
                <c:ptCount val="2"/>
                <c:pt idx="0">
                  <c:v>Līdz 5 gadiem </c:v>
                </c:pt>
                <c:pt idx="1">
                  <c:v>Vairāk par 5 gadiem </c:v>
                </c:pt>
              </c:strCache>
            </c:strRef>
          </c:cat>
          <c:val>
            <c:numRef>
              <c:f>personāls!$C$36:$C$37</c:f>
              <c:numCache>
                <c:formatCode>0%</c:formatCode>
                <c:ptCount val="2"/>
                <c:pt idx="0">
                  <c:v>0.32</c:v>
                </c:pt>
                <c:pt idx="1">
                  <c:v>0.68</c:v>
                </c:pt>
              </c:numCache>
            </c:numRef>
          </c:val>
          <c:extLst>
            <c:ext xmlns:c16="http://schemas.microsoft.com/office/drawing/2014/chart" uri="{C3380CC4-5D6E-409C-BE32-E72D297353CC}">
              <c16:uniqueId val="{00000004-A6A0-40D6-8693-2E3BC6F44A6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MMA ieņēmumu struktūra 2025. gadā (eiro)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A593-4A67-AE8E-7C5AABCEB3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A593-4A67-AE8E-7C5AABCEB3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A593-4A67-AE8E-7C5AABCEB307}"/>
              </c:ext>
            </c:extLst>
          </c:dPt>
          <c:dLbls>
            <c:dLbl>
              <c:idx val="1"/>
              <c:layout>
                <c:manualLayout>
                  <c:x val="-8.9192208439024007E-2"/>
                  <c:y val="7.21557523725318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93-4A67-AE8E-7C5AABCEB307}"/>
                </c:ext>
              </c:extLst>
            </c:dLbl>
            <c:dLbl>
              <c:idx val="2"/>
              <c:layout>
                <c:manualLayout>
                  <c:x val="7.0163936052062337E-2"/>
                  <c:y val="1.72810408406426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93-4A67-AE8E-7C5AABCEB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Lapa1!$B$21:$B$23</c:f>
              <c:strCache>
                <c:ptCount val="3"/>
                <c:pt idx="0">
                  <c:v>Dotācijas</c:v>
                </c:pt>
                <c:pt idx="1">
                  <c:v>Maksas pakalpojumi un citi pašu ieņēmumi, Maksas pakalpojumu un citu pašu ieņēmumu atlikums gada sākumā</c:v>
                </c:pt>
                <c:pt idx="2">
                  <c:v>Ziedojumi un dāvinājumi</c:v>
                </c:pt>
              </c:strCache>
            </c:strRef>
          </c:cat>
          <c:val>
            <c:numRef>
              <c:f>Lapa1!$C$21:$C$23</c:f>
              <c:numCache>
                <c:formatCode>#,##0</c:formatCode>
                <c:ptCount val="3"/>
                <c:pt idx="0">
                  <c:v>1439370</c:v>
                </c:pt>
                <c:pt idx="1">
                  <c:v>65467</c:v>
                </c:pt>
                <c:pt idx="2">
                  <c:v>789</c:v>
                </c:pt>
              </c:numCache>
            </c:numRef>
          </c:val>
          <c:extLst>
            <c:ext xmlns:c16="http://schemas.microsoft.com/office/drawing/2014/chart" uri="{C3380CC4-5D6E-409C-BE32-E72D297353CC}">
              <c16:uniqueId val="{00000006-A593-4A67-AE8E-7C5AABCEB3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MMA izdevumu struktūra 2025. gadā (eiro) </a:t>
            </a:r>
          </a:p>
        </c:rich>
      </c:tx>
      <c:layout>
        <c:manualLayout>
          <c:xMode val="edge"/>
          <c:yMode val="edge"/>
          <c:x val="0.29547960219670205"/>
          <c:y val="6.8299715296021571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038-44A2-B17B-2998776FD62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038-44A2-B17B-2998776FD62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C038-44A2-B17B-2998776FD62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C038-44A2-B17B-2998776FD62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C038-44A2-B17B-2998776FD627}"/>
              </c:ext>
            </c:extLst>
          </c:dPt>
          <c:dLbls>
            <c:dLbl>
              <c:idx val="0"/>
              <c:tx>
                <c:rich>
                  <a:bodyPr/>
                  <a:lstStyle/>
                  <a:p>
                    <a:fld id="{19F1ED92-96B9-4503-A9DB-022A40CEB265}" type="CATEGORYNAME">
                      <a:rPr lang="en-US"/>
                      <a:pPr/>
                      <a:t>[KATEGORIJAS NOSAUKUMS]</a:t>
                    </a:fld>
                    <a:r>
                      <a:rPr lang="en-US"/>
                      <a:t>;</a:t>
                    </a:r>
                  </a:p>
                  <a:p>
                    <a:r>
                      <a:rPr lang="en-US"/>
                      <a:t> </a:t>
                    </a:r>
                    <a:fld id="{7F54C9A1-7A6C-4E82-8893-8909CC164E7D}" type="VALUE">
                      <a:rPr lang="en-US"/>
                      <a:pPr/>
                      <a:t>[VĒRTĪBA]</a:t>
                    </a:fld>
                    <a:r>
                      <a:rPr lang="en-US"/>
                      <a:t> eiro; </a:t>
                    </a:r>
                    <a:fld id="{065483AA-E9A7-455D-9B8C-3AFE7B34D0FC}" type="PERCENTAGE">
                      <a:rPr lang="en-US"/>
                      <a:pPr/>
                      <a:t>[PROCENTUĀLĀ VĒRTĪBA]</a:t>
                    </a:fld>
                    <a:endParaRPr lang="en-US"/>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038-44A2-B17B-2998776FD627}"/>
                </c:ext>
              </c:extLst>
            </c:dLbl>
            <c:dLbl>
              <c:idx val="1"/>
              <c:layout>
                <c:manualLayout>
                  <c:x val="-1.0042666391726752E-2"/>
                  <c:y val="2.3609432840096457E-2"/>
                </c:manualLayout>
              </c:layout>
              <c:tx>
                <c:rich>
                  <a:bodyPr/>
                  <a:lstStyle/>
                  <a:p>
                    <a:fld id="{37354D30-1D95-4681-B5D9-23193154723E}" type="CATEGORYNAME">
                      <a:rPr lang="en-US"/>
                      <a:pPr/>
                      <a:t>[KATEGORIJAS NOSAUKUMS]</a:t>
                    </a:fld>
                    <a:r>
                      <a:rPr lang="en-US"/>
                      <a:t>; </a:t>
                    </a:r>
                    <a:fld id="{5716C001-66DC-4097-B651-E16A11262A3C}" type="VALUE">
                      <a:rPr lang="en-US"/>
                      <a:pPr/>
                      <a:t>[VĒRTĪBA]</a:t>
                    </a:fld>
                    <a:r>
                      <a:rPr lang="en-US"/>
                      <a:t> eiro; </a:t>
                    </a:r>
                    <a:fld id="{C17B5A61-9C52-497A-A544-57BEAD5D8C50}" type="PERCENTAGE">
                      <a:rPr lang="en-US"/>
                      <a:pPr/>
                      <a:t>[PROCENTUĀLĀ VĒRTĪBA]</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38-44A2-B17B-2998776FD627}"/>
                </c:ext>
              </c:extLst>
            </c:dLbl>
            <c:dLbl>
              <c:idx val="2"/>
              <c:layout>
                <c:manualLayout>
                  <c:x val="-9.3749970556569001E-2"/>
                  <c:y val="7.643667238108677E-2"/>
                </c:manualLayout>
              </c:layout>
              <c:tx>
                <c:rich>
                  <a:bodyPr/>
                  <a:lstStyle/>
                  <a:p>
                    <a:fld id="{9471F4CB-BDCB-4FB5-B743-2345D8A7999D}" type="CATEGORYNAME">
                      <a:rPr lang="en-US"/>
                      <a:pPr/>
                      <a:t>[KATEGORIJAS NOSAUKUMS]</a:t>
                    </a:fld>
                    <a:r>
                      <a:rPr lang="en-US"/>
                      <a:t>; </a:t>
                    </a:r>
                    <a:fld id="{1BE2A601-32F4-4677-AACF-27A62FDC569A}" type="VALUE">
                      <a:rPr lang="en-US"/>
                      <a:pPr/>
                      <a:t>[VĒRTĪBA]</a:t>
                    </a:fld>
                    <a:r>
                      <a:rPr lang="en-US"/>
                      <a:t> eiro; </a:t>
                    </a:r>
                    <a:fld id="{63D36BA6-8974-4FE1-AF84-C184E63F134A}" type="PERCENTAGE">
                      <a:rPr lang="en-US"/>
                      <a:pPr/>
                      <a:t>[PROCENTUĀLĀ VĒRTĪBA]</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38-44A2-B17B-2998776FD627}"/>
                </c:ext>
              </c:extLst>
            </c:dLbl>
            <c:dLbl>
              <c:idx val="3"/>
              <c:layout>
                <c:manualLayout>
                  <c:x val="-0.25256406856934266"/>
                  <c:y val="-3.3941155245136335E-3"/>
                </c:manualLayout>
              </c:layout>
              <c:tx>
                <c:rich>
                  <a:bodyPr/>
                  <a:lstStyle/>
                  <a:p>
                    <a:fld id="{49C170EB-85BE-4F31-A1BF-86B0A4278F7A}" type="CATEGORYNAME">
                      <a:rPr lang="en-US"/>
                      <a:pPr/>
                      <a:t>[KATEGORIJAS NOSAUKUMS]</a:t>
                    </a:fld>
                    <a:r>
                      <a:rPr lang="en-US"/>
                      <a:t>; </a:t>
                    </a:r>
                    <a:fld id="{5A7B1A0E-8BAF-485B-BF96-EEDD50875A13}" type="VALUE">
                      <a:rPr lang="en-US"/>
                      <a:pPr/>
                      <a:t>[VĒRTĪBA]</a:t>
                    </a:fld>
                    <a:r>
                      <a:rPr lang="en-US"/>
                      <a:t> eiro; </a:t>
                    </a:r>
                    <a:fld id="{E6B423C0-6A8C-405B-AB7C-268DB858F352}" type="PERCENTAGE">
                      <a:rPr lang="en-US"/>
                      <a:pPr/>
                      <a:t>[PROCENTUĀLĀ VĒRTĪBA]</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38-44A2-B17B-2998776FD627}"/>
                </c:ext>
              </c:extLst>
            </c:dLbl>
            <c:dLbl>
              <c:idx val="4"/>
              <c:layout>
                <c:manualLayout>
                  <c:x val="0.287179448525547"/>
                  <c:y val="3.7672372823429931E-2"/>
                </c:manualLayout>
              </c:layout>
              <c:tx>
                <c:rich>
                  <a:bodyPr/>
                  <a:lstStyle/>
                  <a:p>
                    <a:fld id="{E00BA987-B901-4E52-98CB-62904CA28AEA}" type="CATEGORYNAME">
                      <a:rPr lang="en-US"/>
                      <a:pPr/>
                      <a:t>[KATEGORIJAS NOSAUKUMS]</a:t>
                    </a:fld>
                    <a:r>
                      <a:rPr lang="en-US"/>
                      <a:t>; </a:t>
                    </a:r>
                    <a:fld id="{02FAD060-F7EB-408F-AA1B-841E5B23B9AE}" type="VALUE">
                      <a:rPr lang="en-US"/>
                      <a:pPr/>
                      <a:t>[VĒRTĪBA]</a:t>
                    </a:fld>
                    <a:r>
                      <a:rPr lang="en-US"/>
                      <a:t> eiro; </a:t>
                    </a:r>
                    <a:fld id="{E18CB2A7-C847-4C78-BB99-459AFF3C020A}" type="PERCENTAGE">
                      <a:rPr lang="en-US"/>
                      <a:pPr/>
                      <a:t>[PROCENTUĀLĀ VĒRTĪBA]</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038-44A2-B17B-2998776FD62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lv-LV"/>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Lapa1!$B$49:$B$53</c:f>
              <c:strCache>
                <c:ptCount val="5"/>
                <c:pt idx="0">
                  <c:v>Atlīdzība, VSAOI</c:v>
                </c:pt>
                <c:pt idx="1">
                  <c:v>Remontdarbi un iestāžu uzturēšanas pakalpojumi</c:v>
                </c:pt>
                <c:pt idx="2">
                  <c:v>Īre un noma</c:v>
                </c:pt>
                <c:pt idx="3">
                  <c:v>Krājumi, materiāli, energoresursi, preces, biroja preces un inventārs</c:v>
                </c:pt>
                <c:pt idx="4">
                  <c:v>Kapitālie izdevumi</c:v>
                </c:pt>
              </c:strCache>
            </c:strRef>
          </c:cat>
          <c:val>
            <c:numRef>
              <c:f>Lapa1!$C$49:$C$53</c:f>
              <c:numCache>
                <c:formatCode>#,##0</c:formatCode>
                <c:ptCount val="5"/>
                <c:pt idx="0">
                  <c:v>1096696</c:v>
                </c:pt>
                <c:pt idx="1">
                  <c:v>122473</c:v>
                </c:pt>
                <c:pt idx="2">
                  <c:v>223242</c:v>
                </c:pt>
                <c:pt idx="3">
                  <c:v>34771</c:v>
                </c:pt>
                <c:pt idx="4">
                  <c:v>16048</c:v>
                </c:pt>
              </c:numCache>
            </c:numRef>
          </c:val>
          <c:extLst>
            <c:ext xmlns:c16="http://schemas.microsoft.com/office/drawing/2014/chart" uri="{C3380CC4-5D6E-409C-BE32-E72D297353CC}">
              <c16:uniqueId val="{0000000A-C038-44A2-B17B-2998776FD62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400" b="1">
                <a:latin typeface="Times New Roman" panose="02020603050405020304" pitchFamily="18" charset="0"/>
                <a:cs typeface="Times New Roman" panose="02020603050405020304" pitchFamily="18" charset="0"/>
              </a:rPr>
              <a:t>Atlīdzības</a:t>
            </a:r>
            <a:r>
              <a:rPr lang="en-US" sz="1400" b="1">
                <a:latin typeface="Times New Roman" panose="02020603050405020304" pitchFamily="18" charset="0"/>
                <a:cs typeface="Times New Roman" panose="02020603050405020304" pitchFamily="18" charset="0"/>
              </a:rPr>
              <a:t> dinamika</a:t>
            </a:r>
            <a:r>
              <a:rPr lang="lv-LV" sz="1400" b="1">
                <a:latin typeface="Times New Roman" panose="02020603050405020304" pitchFamily="18" charset="0"/>
                <a:cs typeface="Times New Roman" panose="02020603050405020304" pitchFamily="18" charset="0"/>
              </a:rPr>
              <a:t> (eiro)</a:t>
            </a:r>
            <a:endParaRPr lang="en-US"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Lapa1!$B$102</c:f>
              <c:strCache>
                <c:ptCount val="1"/>
                <c:pt idx="0">
                  <c:v>Atlīdzības dinamika</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1.2243648607284971E-3"/>
                  <c:y val="8.874800425138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E4-4322-AEFC-0E6462CDE190}"/>
                </c:ext>
              </c:extLst>
            </c:dLbl>
            <c:dLbl>
              <c:idx val="1"/>
              <c:layout>
                <c:manualLayout>
                  <c:x val="0"/>
                  <c:y val="8.874800425138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E4-4322-AEFC-0E6462CDE190}"/>
                </c:ext>
              </c:extLst>
            </c:dLbl>
            <c:dLbl>
              <c:idx val="2"/>
              <c:layout>
                <c:manualLayout>
                  <c:x val="-1.2243648607285868E-3"/>
                  <c:y val="0.101426290573011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E4-4322-AEFC-0E6462CDE190}"/>
                </c:ext>
              </c:extLst>
            </c:dLbl>
            <c:dLbl>
              <c:idx val="3"/>
              <c:layout>
                <c:manualLayout>
                  <c:x val="-1.2243648607285868E-3"/>
                  <c:y val="8.8748004251385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E4-4322-AEFC-0E6462CDE190}"/>
                </c:ext>
              </c:extLst>
            </c:dLbl>
            <c:dLbl>
              <c:idx val="4"/>
              <c:layout>
                <c:manualLayout>
                  <c:x val="-8.9785719241132727E-17"/>
                  <c:y val="9.7200195132469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E4-4322-AEFC-0E6462CDE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Lapa1!$C$101:$G$101</c:f>
              <c:numCache>
                <c:formatCode>General</c:formatCode>
                <c:ptCount val="5"/>
                <c:pt idx="0">
                  <c:v>2021</c:v>
                </c:pt>
                <c:pt idx="1">
                  <c:v>2022</c:v>
                </c:pt>
                <c:pt idx="2">
                  <c:v>2023</c:v>
                </c:pt>
                <c:pt idx="3">
                  <c:v>2024</c:v>
                </c:pt>
                <c:pt idx="4">
                  <c:v>2025</c:v>
                </c:pt>
              </c:numCache>
            </c:numRef>
          </c:cat>
          <c:val>
            <c:numRef>
              <c:f>Lapa1!$C$102:$G$102</c:f>
              <c:numCache>
                <c:formatCode>#,##0</c:formatCode>
                <c:ptCount val="5"/>
                <c:pt idx="0">
                  <c:v>734430</c:v>
                </c:pt>
                <c:pt idx="1">
                  <c:v>857123</c:v>
                </c:pt>
                <c:pt idx="2">
                  <c:v>961983</c:v>
                </c:pt>
                <c:pt idx="3">
                  <c:v>1049931</c:v>
                </c:pt>
                <c:pt idx="4">
                  <c:v>1089493</c:v>
                </c:pt>
              </c:numCache>
            </c:numRef>
          </c:val>
          <c:extLst>
            <c:ext xmlns:c16="http://schemas.microsoft.com/office/drawing/2014/chart" uri="{C3380CC4-5D6E-409C-BE32-E72D297353CC}">
              <c16:uniqueId val="{00000005-36E4-4322-AEFC-0E6462CDE190}"/>
            </c:ext>
          </c:extLst>
        </c:ser>
        <c:dLbls>
          <c:showLegendKey val="0"/>
          <c:showVal val="1"/>
          <c:showCatName val="0"/>
          <c:showSerName val="0"/>
          <c:showPercent val="0"/>
          <c:showBubbleSize val="0"/>
        </c:dLbls>
        <c:gapWidth val="150"/>
        <c:shape val="box"/>
        <c:axId val="334879472"/>
        <c:axId val="334879864"/>
        <c:axId val="0"/>
      </c:bar3DChart>
      <c:catAx>
        <c:axId val="33487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334879864"/>
        <c:crosses val="autoZero"/>
        <c:auto val="1"/>
        <c:lblAlgn val="ctr"/>
        <c:lblOffset val="100"/>
        <c:noMultiLvlLbl val="0"/>
      </c:catAx>
      <c:valAx>
        <c:axId val="334879864"/>
        <c:scaling>
          <c:orientation val="minMax"/>
        </c:scaling>
        <c:delete val="1"/>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33487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Pētnieciskā darba tēmas</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'zinojumi raksti'!$A$5:$A$16</c:f>
              <c:strCache>
                <c:ptCount val="12"/>
                <c:pt idx="0">
                  <c:v>AU Rīga</c:v>
                </c:pt>
                <c:pt idx="1">
                  <c:v>AU Skrīveri</c:v>
                </c:pt>
                <c:pt idx="2">
                  <c:v>JA muzejs</c:v>
                </c:pt>
                <c:pt idx="3">
                  <c:v>JRRB muzejs</c:v>
                </c:pt>
                <c:pt idx="4">
                  <c:v>MMA</c:v>
                </c:pt>
                <c:pt idx="5">
                  <c:v>KB muzejs</c:v>
                </c:pt>
                <c:pt idx="6">
                  <c:v>OV muzejs</c:v>
                </c:pt>
                <c:pt idx="7">
                  <c:v>Jasmuiža</c:v>
                </c:pt>
                <c:pt idx="8">
                  <c:v>Tadenava</c:v>
                </c:pt>
                <c:pt idx="9">
                  <c:v>Raiņa un Aspazijas māja</c:v>
                </c:pt>
                <c:pt idx="10">
                  <c:v>Raiņa un Aspazijas muzejs</c:v>
                </c:pt>
                <c:pt idx="11">
                  <c:v>Raiņa un Aspazijas vasarnīca</c:v>
                </c:pt>
              </c:strCache>
            </c:strRef>
          </c:cat>
          <c:val>
            <c:numRef>
              <c:f>'zinojumi raksti'!$B$5:$B$16</c:f>
              <c:numCache>
                <c:formatCode>General</c:formatCode>
                <c:ptCount val="12"/>
                <c:pt idx="0">
                  <c:v>6</c:v>
                </c:pt>
                <c:pt idx="1">
                  <c:v>1</c:v>
                </c:pt>
                <c:pt idx="2">
                  <c:v>10</c:v>
                </c:pt>
                <c:pt idx="3">
                  <c:v>12</c:v>
                </c:pt>
                <c:pt idx="4">
                  <c:v>3</c:v>
                </c:pt>
                <c:pt idx="5">
                  <c:v>13</c:v>
                </c:pt>
                <c:pt idx="6">
                  <c:v>5</c:v>
                </c:pt>
                <c:pt idx="7">
                  <c:v>6</c:v>
                </c:pt>
                <c:pt idx="8">
                  <c:v>4</c:v>
                </c:pt>
                <c:pt idx="9">
                  <c:v>5</c:v>
                </c:pt>
                <c:pt idx="10">
                  <c:v>11</c:v>
                </c:pt>
                <c:pt idx="11">
                  <c:v>10</c:v>
                </c:pt>
              </c:numCache>
            </c:numRef>
          </c:val>
          <c:extLst>
            <c:ext xmlns:c16="http://schemas.microsoft.com/office/drawing/2014/chart" uri="{C3380CC4-5D6E-409C-BE32-E72D297353CC}">
              <c16:uniqueId val="{00000000-36A4-4745-A775-1E08803133E8}"/>
            </c:ext>
          </c:extLst>
        </c:ser>
        <c:dLbls>
          <c:dLblPos val="ctr"/>
          <c:showLegendKey val="0"/>
          <c:showVal val="1"/>
          <c:showCatName val="0"/>
          <c:showSerName val="0"/>
          <c:showPercent val="0"/>
          <c:showBubbleSize val="0"/>
        </c:dLbls>
        <c:gapWidth val="150"/>
        <c:overlap val="100"/>
        <c:axId val="337470648"/>
        <c:axId val="337469472"/>
      </c:barChart>
      <c:catAx>
        <c:axId val="33747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337469472"/>
        <c:crosses val="autoZero"/>
        <c:auto val="1"/>
        <c:lblAlgn val="ctr"/>
        <c:lblOffset val="100"/>
        <c:noMultiLvlLbl val="0"/>
      </c:catAx>
      <c:valAx>
        <c:axId val="33746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33747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Atklā</a:t>
            </a:r>
            <a:r>
              <a:rPr lang="lv-LV" sz="1400" b="1">
                <a:latin typeface="Times New Roman" panose="02020603050405020304" pitchFamily="18" charset="0"/>
                <a:cs typeface="Times New Roman" panose="02020603050405020304" pitchFamily="18" charset="0"/>
              </a:rPr>
              <a:t>tas izstādes 2025. gadā</a:t>
            </a:r>
            <a:endParaRPr lang="en-US"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no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'atklātas izstādes'!$A$5:$A$14</c:f>
              <c:strCache>
                <c:ptCount val="10"/>
                <c:pt idx="0">
                  <c:v>AU Rīga</c:v>
                </c:pt>
                <c:pt idx="1">
                  <c:v>AU Skrīveri</c:v>
                </c:pt>
                <c:pt idx="2">
                  <c:v>JA muzejs</c:v>
                </c:pt>
                <c:pt idx="3">
                  <c:v>JRRB muzejs</c:v>
                </c:pt>
                <c:pt idx="4">
                  <c:v>KB muzejs</c:v>
                </c:pt>
                <c:pt idx="5">
                  <c:v>OV muzejs</c:v>
                </c:pt>
                <c:pt idx="6">
                  <c:v>Jasmuiža</c:v>
                </c:pt>
                <c:pt idx="7">
                  <c:v>Tadenava</c:v>
                </c:pt>
                <c:pt idx="8">
                  <c:v>RunA māja</c:v>
                </c:pt>
                <c:pt idx="9">
                  <c:v>RunA vasarnīca</c:v>
                </c:pt>
              </c:strCache>
            </c:strRef>
          </c:cat>
          <c:val>
            <c:numRef>
              <c:f>'atklātas izstādes'!$B$5:$B$14</c:f>
              <c:numCache>
                <c:formatCode>General</c:formatCode>
                <c:ptCount val="10"/>
                <c:pt idx="0">
                  <c:v>3</c:v>
                </c:pt>
                <c:pt idx="1">
                  <c:v>3</c:v>
                </c:pt>
                <c:pt idx="2">
                  <c:v>3</c:v>
                </c:pt>
                <c:pt idx="3">
                  <c:v>5</c:v>
                </c:pt>
                <c:pt idx="4">
                  <c:v>3</c:v>
                </c:pt>
                <c:pt idx="5">
                  <c:v>14</c:v>
                </c:pt>
                <c:pt idx="6">
                  <c:v>6</c:v>
                </c:pt>
                <c:pt idx="7">
                  <c:v>2</c:v>
                </c:pt>
                <c:pt idx="8">
                  <c:v>3</c:v>
                </c:pt>
                <c:pt idx="9">
                  <c:v>3</c:v>
                </c:pt>
              </c:numCache>
            </c:numRef>
          </c:val>
          <c:extLst>
            <c:ext xmlns:c15="http://schemas.microsoft.com/office/drawing/2012/chart" uri="{02D57815-91ED-43cb-92C2-25804820EDAC}">
              <c15:filteredSeriesTitle>
                <c15:tx>
                  <c:strRef>
                    <c:extLst>
                      <c:ext uri="{02D57815-91ED-43cb-92C2-25804820EDAC}">
                        <c15:formulaRef>
                          <c15:sqref>'atklātas izstādes'!#REF!</c15:sqref>
                        </c15:formulaRef>
                      </c:ext>
                    </c:extLst>
                    <c:strCache>
                      <c:ptCount val="1"/>
                      <c:pt idx="0">
                        <c:v>#REF!</c:v>
                      </c:pt>
                    </c:strCache>
                  </c:strRef>
                </c15:tx>
              </c15:filteredSeriesTitle>
            </c:ext>
            <c:ext xmlns:c16="http://schemas.microsoft.com/office/drawing/2014/chart" uri="{C3380CC4-5D6E-409C-BE32-E72D297353CC}">
              <c16:uniqueId val="{00000000-3B3C-47DD-813F-1647237DD113}"/>
            </c:ext>
          </c:extLst>
        </c:ser>
        <c:dLbls>
          <c:dLblPos val="outEnd"/>
          <c:showLegendKey val="0"/>
          <c:showVal val="1"/>
          <c:showCatName val="0"/>
          <c:showSerName val="0"/>
          <c:showPercent val="0"/>
          <c:showBubbleSize val="0"/>
        </c:dLbls>
        <c:gapWidth val="164"/>
        <c:overlap val="-35"/>
        <c:axId val="336332880"/>
        <c:axId val="336332096"/>
      </c:barChart>
      <c:catAx>
        <c:axId val="336332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v-LV"/>
          </a:p>
        </c:txPr>
        <c:crossAx val="336332096"/>
        <c:crosses val="autoZero"/>
        <c:auto val="1"/>
        <c:lblAlgn val="ctr"/>
        <c:lblOffset val="100"/>
        <c:noMultiLvlLbl val="0"/>
      </c:catAx>
      <c:valAx>
        <c:axId val="336332096"/>
        <c:scaling>
          <c:orientation val="minMax"/>
        </c:scaling>
        <c:delete val="1"/>
        <c:axPos val="l"/>
        <c:numFmt formatCode="General" sourceLinked="1"/>
        <c:majorTickMark val="none"/>
        <c:minorTickMark val="none"/>
        <c:tickLblPos val="nextTo"/>
        <c:crossAx val="33633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Apmeklētāju skaits 2025. gadā</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apmeklējums!$B$4</c:f>
              <c:strCache>
                <c:ptCount val="1"/>
                <c:pt idx="0">
                  <c:v>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apmeklējums!$A$5:$A$14</c:f>
              <c:strCache>
                <c:ptCount val="10"/>
                <c:pt idx="0">
                  <c:v>AU Rīga</c:v>
                </c:pt>
                <c:pt idx="1">
                  <c:v>AU Skrīveri</c:v>
                </c:pt>
                <c:pt idx="2">
                  <c:v>JA muzejs</c:v>
                </c:pt>
                <c:pt idx="3">
                  <c:v>JRRB muzejs</c:v>
                </c:pt>
                <c:pt idx="4">
                  <c:v>KB muzejs</c:v>
                </c:pt>
                <c:pt idx="5">
                  <c:v>OV muzejs</c:v>
                </c:pt>
                <c:pt idx="6">
                  <c:v>Jasmuiža</c:v>
                </c:pt>
                <c:pt idx="7">
                  <c:v>Tadenava</c:v>
                </c:pt>
                <c:pt idx="8">
                  <c:v>Raiņa un Aspazijas māja</c:v>
                </c:pt>
                <c:pt idx="9">
                  <c:v>Raiņa un Aspazijas vasarnīca</c:v>
                </c:pt>
              </c:strCache>
            </c:strRef>
          </c:cat>
          <c:val>
            <c:numRef>
              <c:f>apmeklējums!$B$5:$B$14</c:f>
              <c:numCache>
                <c:formatCode>General</c:formatCode>
                <c:ptCount val="10"/>
                <c:pt idx="0">
                  <c:v>2581</c:v>
                </c:pt>
                <c:pt idx="1">
                  <c:v>2326</c:v>
                </c:pt>
                <c:pt idx="2">
                  <c:v>2001</c:v>
                </c:pt>
                <c:pt idx="3">
                  <c:v>13430</c:v>
                </c:pt>
                <c:pt idx="4">
                  <c:v>4762</c:v>
                </c:pt>
                <c:pt idx="5">
                  <c:v>4516</c:v>
                </c:pt>
                <c:pt idx="6">
                  <c:v>3956</c:v>
                </c:pt>
                <c:pt idx="7">
                  <c:v>1552</c:v>
                </c:pt>
                <c:pt idx="8">
                  <c:v>5090</c:v>
                </c:pt>
                <c:pt idx="9">
                  <c:v>4302</c:v>
                </c:pt>
              </c:numCache>
            </c:numRef>
          </c:val>
          <c:extLst>
            <c:ext xmlns:c16="http://schemas.microsoft.com/office/drawing/2014/chart" uri="{C3380CC4-5D6E-409C-BE32-E72D297353CC}">
              <c16:uniqueId val="{00000000-1BE9-4F0F-BFC6-BEFB2F357530}"/>
            </c:ext>
          </c:extLst>
        </c:ser>
        <c:dLbls>
          <c:dLblPos val="outEnd"/>
          <c:showLegendKey val="0"/>
          <c:showVal val="1"/>
          <c:showCatName val="0"/>
          <c:showSerName val="0"/>
          <c:showPercent val="0"/>
          <c:showBubbleSize val="0"/>
        </c:dLbls>
        <c:gapWidth val="182"/>
        <c:axId val="2044860240"/>
        <c:axId val="2044862160"/>
      </c:barChart>
      <c:catAx>
        <c:axId val="204486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44862160"/>
        <c:crosses val="autoZero"/>
        <c:auto val="1"/>
        <c:lblAlgn val="ctr"/>
        <c:lblOffset val="100"/>
        <c:noMultiLvlLbl val="0"/>
      </c:catAx>
      <c:valAx>
        <c:axId val="20448621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4486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latin typeface="Times New Roman" panose="02020603050405020304" pitchFamily="18" charset="0"/>
                <a:cs typeface="Times New Roman" panose="02020603050405020304" pitchFamily="18" charset="0"/>
              </a:rPr>
              <a:t>Apmeklējumu struktūra 2025. 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088353413654619E-2"/>
          <c:y val="0.14624491305956344"/>
          <c:w val="0.95582329317269077"/>
          <c:h val="0.7284309355892111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0C-4021-8213-17DB908F4A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0C-4021-8213-17DB908F4A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0C-4021-8213-17DB908F4A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apmeklējums!$A$19:$A$21</c:f>
              <c:strCache>
                <c:ptCount val="3"/>
                <c:pt idx="0">
                  <c:v>Individuālie apmeklētāji</c:v>
                </c:pt>
                <c:pt idx="1">
                  <c:v>Apmeklējumi grupās</c:v>
                </c:pt>
                <c:pt idx="2">
                  <c:v>Pārējie</c:v>
                </c:pt>
              </c:strCache>
            </c:strRef>
          </c:cat>
          <c:val>
            <c:numRef>
              <c:f>apmeklējums!$C$19:$C$21</c:f>
              <c:numCache>
                <c:formatCode>General</c:formatCode>
                <c:ptCount val="3"/>
                <c:pt idx="0">
                  <c:v>28819</c:v>
                </c:pt>
                <c:pt idx="1">
                  <c:v>13771</c:v>
                </c:pt>
                <c:pt idx="2">
                  <c:v>1926</c:v>
                </c:pt>
              </c:numCache>
            </c:numRef>
          </c:val>
          <c:extLst>
            <c:ext xmlns:c16="http://schemas.microsoft.com/office/drawing/2014/chart" uri="{C3380CC4-5D6E-409C-BE32-E72D297353CC}">
              <c16:uniqueId val="{00000006-130C-4021-8213-17DB908F4AA8}"/>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cap="none" baseline="0">
                <a:latin typeface="Times New Roman" panose="02020603050405020304" pitchFamily="18" charset="0"/>
                <a:cs typeface="Times New Roman" panose="02020603050405020304" pitchFamily="18" charset="0"/>
              </a:rPr>
              <a:t>Pasākumu skaits</a:t>
            </a:r>
            <a:r>
              <a:rPr lang="lv-LV" sz="1400" cap="none" baseline="0">
                <a:latin typeface="Times New Roman" panose="02020603050405020304" pitchFamily="18" charset="0"/>
                <a:cs typeface="Times New Roman" panose="02020603050405020304" pitchFamily="18" charset="0"/>
              </a:rPr>
              <a:t> 2025. gadā</a:t>
            </a:r>
            <a:endParaRPr lang="en-US" sz="1400" cap="none" baseline="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Pasākumi!$B$1</c:f>
              <c:strCache>
                <c:ptCount val="1"/>
                <c:pt idx="0">
                  <c:v>Pasākumu skaits</c:v>
                </c:pt>
              </c:strCache>
            </c:strRef>
          </c:tx>
          <c:spPr>
            <a:solidFill>
              <a:schemeClr val="accent2"/>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Pasākumi!$A$2:$A$11</c:f>
              <c:strCache>
                <c:ptCount val="10"/>
                <c:pt idx="0">
                  <c:v>AU Rīga</c:v>
                </c:pt>
                <c:pt idx="1">
                  <c:v>AU Skrīveri</c:v>
                </c:pt>
                <c:pt idx="2">
                  <c:v>JA muzejs</c:v>
                </c:pt>
                <c:pt idx="3">
                  <c:v>JRRB muzejs</c:v>
                </c:pt>
                <c:pt idx="4">
                  <c:v>KB muzejs</c:v>
                </c:pt>
                <c:pt idx="5">
                  <c:v>OV muzejs</c:v>
                </c:pt>
                <c:pt idx="6">
                  <c:v>Jasmuiža</c:v>
                </c:pt>
                <c:pt idx="7">
                  <c:v>Tadenava</c:v>
                </c:pt>
                <c:pt idx="8">
                  <c:v>RunA māja</c:v>
                </c:pt>
                <c:pt idx="9">
                  <c:v>RunA vasarnīca</c:v>
                </c:pt>
              </c:strCache>
            </c:strRef>
          </c:cat>
          <c:val>
            <c:numRef>
              <c:f>Pasākumi!$B$2:$B$11</c:f>
              <c:numCache>
                <c:formatCode>General</c:formatCode>
                <c:ptCount val="10"/>
                <c:pt idx="0">
                  <c:v>13</c:v>
                </c:pt>
                <c:pt idx="1">
                  <c:v>9</c:v>
                </c:pt>
                <c:pt idx="2">
                  <c:v>29</c:v>
                </c:pt>
                <c:pt idx="3">
                  <c:v>7</c:v>
                </c:pt>
                <c:pt idx="4">
                  <c:v>67</c:v>
                </c:pt>
                <c:pt idx="5">
                  <c:v>22</c:v>
                </c:pt>
                <c:pt idx="6">
                  <c:v>16</c:v>
                </c:pt>
                <c:pt idx="7">
                  <c:v>13</c:v>
                </c:pt>
                <c:pt idx="8">
                  <c:v>19</c:v>
                </c:pt>
                <c:pt idx="9">
                  <c:v>15</c:v>
                </c:pt>
              </c:numCache>
            </c:numRef>
          </c:val>
          <c:extLst>
            <c:ext xmlns:c16="http://schemas.microsoft.com/office/drawing/2014/chart" uri="{C3380CC4-5D6E-409C-BE32-E72D297353CC}">
              <c16:uniqueId val="{00000000-6807-418C-8C69-674B3317CE63}"/>
            </c:ext>
          </c:extLst>
        </c:ser>
        <c:dLbls>
          <c:dLblPos val="outEnd"/>
          <c:showLegendKey val="0"/>
          <c:showVal val="1"/>
          <c:showCatName val="0"/>
          <c:showSerName val="0"/>
          <c:showPercent val="0"/>
          <c:showBubbleSize val="0"/>
        </c:dLbls>
        <c:gapWidth val="444"/>
        <c:overlap val="-90"/>
        <c:axId val="336496448"/>
        <c:axId val="336677248"/>
      </c:barChart>
      <c:catAx>
        <c:axId val="33649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chemeClr val="tx1">
                    <a:lumMod val="65000"/>
                    <a:lumOff val="35000"/>
                  </a:schemeClr>
                </a:solidFill>
                <a:latin typeface="+mj-lt"/>
                <a:ea typeface="+mn-ea"/>
                <a:cs typeface="Times New Roman" panose="02020603050405020304" pitchFamily="18" charset="0"/>
              </a:defRPr>
            </a:pPr>
            <a:endParaRPr lang="lv-LV"/>
          </a:p>
        </c:txPr>
        <c:crossAx val="336677248"/>
        <c:crosses val="autoZero"/>
        <c:auto val="1"/>
        <c:lblAlgn val="ctr"/>
        <c:lblOffset val="100"/>
        <c:noMultiLvlLbl val="0"/>
      </c:catAx>
      <c:valAx>
        <c:axId val="336677248"/>
        <c:scaling>
          <c:orientation val="minMax"/>
        </c:scaling>
        <c:delete val="1"/>
        <c:axPos val="l"/>
        <c:numFmt formatCode="General" sourceLinked="1"/>
        <c:majorTickMark val="none"/>
        <c:minorTickMark val="none"/>
        <c:tickLblPos val="nextTo"/>
        <c:crossAx val="3364964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2D936-A32F-4655-83ED-D5887B0D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24</Pages>
  <Words>28561</Words>
  <Characters>16281</Characters>
  <Application>Microsoft Office Word</Application>
  <DocSecurity>0</DocSecurity>
  <Lines>135</Lines>
  <Paragraphs>89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44753</CharactersWithSpaces>
  <SharedDoc>false</SharedDoc>
  <HLinks>
    <vt:vector size="114" baseType="variant">
      <vt:variant>
        <vt:i4>90</vt:i4>
      </vt:variant>
      <vt:variant>
        <vt:i4>72</vt:i4>
      </vt:variant>
      <vt:variant>
        <vt:i4>0</vt:i4>
      </vt:variant>
      <vt:variant>
        <vt:i4>5</vt:i4>
      </vt:variant>
      <vt:variant>
        <vt:lpwstr>http://www.aspazijarainis.lv/</vt:lpwstr>
      </vt:variant>
      <vt:variant>
        <vt:lpwstr/>
      </vt:variant>
      <vt:variant>
        <vt:i4>5046366</vt:i4>
      </vt:variant>
      <vt:variant>
        <vt:i4>69</vt:i4>
      </vt:variant>
      <vt:variant>
        <vt:i4>0</vt:i4>
      </vt:variant>
      <vt:variant>
        <vt:i4>5</vt:i4>
      </vt:variant>
      <vt:variant>
        <vt:lpwstr>http://www.facebook.com/</vt:lpwstr>
      </vt:variant>
      <vt:variant>
        <vt:lpwstr/>
      </vt:variant>
      <vt:variant>
        <vt:i4>5046366</vt:i4>
      </vt:variant>
      <vt:variant>
        <vt:i4>66</vt:i4>
      </vt:variant>
      <vt:variant>
        <vt:i4>0</vt:i4>
      </vt:variant>
      <vt:variant>
        <vt:i4>5</vt:i4>
      </vt:variant>
      <vt:variant>
        <vt:lpwstr>http://www.facebook.com/</vt:lpwstr>
      </vt:variant>
      <vt:variant>
        <vt:lpwstr/>
      </vt:variant>
      <vt:variant>
        <vt:i4>5046366</vt:i4>
      </vt:variant>
      <vt:variant>
        <vt:i4>63</vt:i4>
      </vt:variant>
      <vt:variant>
        <vt:i4>0</vt:i4>
      </vt:variant>
      <vt:variant>
        <vt:i4>5</vt:i4>
      </vt:variant>
      <vt:variant>
        <vt:lpwstr>http://www.facebook.com/</vt:lpwstr>
      </vt:variant>
      <vt:variant>
        <vt:lpwstr/>
      </vt:variant>
      <vt:variant>
        <vt:i4>5046366</vt:i4>
      </vt:variant>
      <vt:variant>
        <vt:i4>60</vt:i4>
      </vt:variant>
      <vt:variant>
        <vt:i4>0</vt:i4>
      </vt:variant>
      <vt:variant>
        <vt:i4>5</vt:i4>
      </vt:variant>
      <vt:variant>
        <vt:lpwstr>http://www.facebook.com/</vt:lpwstr>
      </vt:variant>
      <vt:variant>
        <vt:lpwstr/>
      </vt:variant>
      <vt:variant>
        <vt:i4>5046366</vt:i4>
      </vt:variant>
      <vt:variant>
        <vt:i4>57</vt:i4>
      </vt:variant>
      <vt:variant>
        <vt:i4>0</vt:i4>
      </vt:variant>
      <vt:variant>
        <vt:i4>5</vt:i4>
      </vt:variant>
      <vt:variant>
        <vt:lpwstr>http://www.facebook.com/</vt:lpwstr>
      </vt:variant>
      <vt:variant>
        <vt:lpwstr/>
      </vt:variant>
      <vt:variant>
        <vt:i4>5046366</vt:i4>
      </vt:variant>
      <vt:variant>
        <vt:i4>54</vt:i4>
      </vt:variant>
      <vt:variant>
        <vt:i4>0</vt:i4>
      </vt:variant>
      <vt:variant>
        <vt:i4>5</vt:i4>
      </vt:variant>
      <vt:variant>
        <vt:lpwstr>http://www.facebook.com/</vt:lpwstr>
      </vt:variant>
      <vt:variant>
        <vt:lpwstr/>
      </vt:variant>
      <vt:variant>
        <vt:i4>5046366</vt:i4>
      </vt:variant>
      <vt:variant>
        <vt:i4>51</vt:i4>
      </vt:variant>
      <vt:variant>
        <vt:i4>0</vt:i4>
      </vt:variant>
      <vt:variant>
        <vt:i4>5</vt:i4>
      </vt:variant>
      <vt:variant>
        <vt:lpwstr>http://www.facebook.com/</vt:lpwstr>
      </vt:variant>
      <vt:variant>
        <vt:lpwstr/>
      </vt:variant>
      <vt:variant>
        <vt:i4>5046366</vt:i4>
      </vt:variant>
      <vt:variant>
        <vt:i4>48</vt:i4>
      </vt:variant>
      <vt:variant>
        <vt:i4>0</vt:i4>
      </vt:variant>
      <vt:variant>
        <vt:i4>5</vt:i4>
      </vt:variant>
      <vt:variant>
        <vt:lpwstr>http://www.facebook.com/</vt:lpwstr>
      </vt:variant>
      <vt:variant>
        <vt:lpwstr/>
      </vt:variant>
      <vt:variant>
        <vt:i4>4063351</vt:i4>
      </vt:variant>
      <vt:variant>
        <vt:i4>45</vt:i4>
      </vt:variant>
      <vt:variant>
        <vt:i4>0</vt:i4>
      </vt:variant>
      <vt:variant>
        <vt:i4>5</vt:i4>
      </vt:variant>
      <vt:variant>
        <vt:lpwstr>http://www.twitter.com/</vt:lpwstr>
      </vt:variant>
      <vt:variant>
        <vt:lpwstr/>
      </vt:variant>
      <vt:variant>
        <vt:i4>7602239</vt:i4>
      </vt:variant>
      <vt:variant>
        <vt:i4>42</vt:i4>
      </vt:variant>
      <vt:variant>
        <vt:i4>0</vt:i4>
      </vt:variant>
      <vt:variant>
        <vt:i4>5</vt:i4>
      </vt:variant>
      <vt:variant>
        <vt:lpwstr>http://www.draugiem.lv/</vt:lpwstr>
      </vt:variant>
      <vt:variant>
        <vt:lpwstr/>
      </vt:variant>
      <vt:variant>
        <vt:i4>5046366</vt:i4>
      </vt:variant>
      <vt:variant>
        <vt:i4>39</vt:i4>
      </vt:variant>
      <vt:variant>
        <vt:i4>0</vt:i4>
      </vt:variant>
      <vt:variant>
        <vt:i4>5</vt:i4>
      </vt:variant>
      <vt:variant>
        <vt:lpwstr>http://www.facebook.com/</vt:lpwstr>
      </vt:variant>
      <vt:variant>
        <vt:lpwstr/>
      </vt:variant>
      <vt:variant>
        <vt:i4>7995498</vt:i4>
      </vt:variant>
      <vt:variant>
        <vt:i4>36</vt:i4>
      </vt:variant>
      <vt:variant>
        <vt:i4>0</vt:i4>
      </vt:variant>
      <vt:variant>
        <vt:i4>5</vt:i4>
      </vt:variant>
      <vt:variant>
        <vt:lpwstr>http://www.akurateramuzejs.lv/</vt:lpwstr>
      </vt:variant>
      <vt:variant>
        <vt:lpwstr/>
      </vt:variant>
      <vt:variant>
        <vt:i4>1703950</vt:i4>
      </vt:variant>
      <vt:variant>
        <vt:i4>33</vt:i4>
      </vt:variant>
      <vt:variant>
        <vt:i4>0</vt:i4>
      </vt:variant>
      <vt:variant>
        <vt:i4>5</vt:i4>
      </vt:variant>
      <vt:variant>
        <vt:lpwstr>http://www.vaciesamuzejs.lv/</vt:lpwstr>
      </vt:variant>
      <vt:variant>
        <vt:lpwstr/>
      </vt:variant>
      <vt:variant>
        <vt:i4>7340080</vt:i4>
      </vt:variant>
      <vt:variant>
        <vt:i4>30</vt:i4>
      </vt:variant>
      <vt:variant>
        <vt:i4>0</vt:i4>
      </vt:variant>
      <vt:variant>
        <vt:i4>5</vt:i4>
      </vt:variant>
      <vt:variant>
        <vt:lpwstr>http://www.baronamuzejs.lv/</vt:lpwstr>
      </vt:variant>
      <vt:variant>
        <vt:lpwstr/>
      </vt:variant>
      <vt:variant>
        <vt:i4>7733366</vt:i4>
      </vt:variant>
      <vt:variant>
        <vt:i4>27</vt:i4>
      </vt:variant>
      <vt:variant>
        <vt:i4>0</vt:i4>
      </vt:variant>
      <vt:variant>
        <vt:i4>5</vt:i4>
      </vt:variant>
      <vt:variant>
        <vt:lpwstr>http://www.upisamuzejs.lv/</vt:lpwstr>
      </vt:variant>
      <vt:variant>
        <vt:lpwstr/>
      </vt:variant>
      <vt:variant>
        <vt:i4>7602223</vt:i4>
      </vt:variant>
      <vt:variant>
        <vt:i4>24</vt:i4>
      </vt:variant>
      <vt:variant>
        <vt:i4>0</vt:i4>
      </vt:variant>
      <vt:variant>
        <vt:i4>5</vt:i4>
      </vt:variant>
      <vt:variant>
        <vt:lpwstr>http://www.memorialiemuzeji.lv/</vt:lpwstr>
      </vt:variant>
      <vt:variant>
        <vt:lpwstr/>
      </vt:variant>
      <vt:variant>
        <vt:i4>7602223</vt:i4>
      </vt:variant>
      <vt:variant>
        <vt:i4>15</vt:i4>
      </vt:variant>
      <vt:variant>
        <vt:i4>0</vt:i4>
      </vt:variant>
      <vt:variant>
        <vt:i4>5</vt:i4>
      </vt:variant>
      <vt:variant>
        <vt:lpwstr>http://www.memorialiemuzeji.lv/</vt:lpwstr>
      </vt:variant>
      <vt:variant>
        <vt:lpwstr/>
      </vt:variant>
      <vt:variant>
        <vt:i4>7536753</vt:i4>
      </vt:variant>
      <vt:variant>
        <vt:i4>3</vt:i4>
      </vt:variant>
      <vt:variant>
        <vt:i4>0</vt:i4>
      </vt:variant>
      <vt:variant>
        <vt:i4>5</vt:i4>
      </vt:variant>
      <vt:variant>
        <vt:lpwstr>http://www.meandrs.lv/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 Kossoviča</dc:creator>
  <cp:keywords/>
  <dc:description/>
  <cp:lastModifiedBy>Zane Grudule</cp:lastModifiedBy>
  <cp:revision>59</cp:revision>
  <cp:lastPrinted>2025-05-29T08:20:00Z</cp:lastPrinted>
  <dcterms:created xsi:type="dcterms:W3CDTF">2026-05-08T14:03:00Z</dcterms:created>
  <dcterms:modified xsi:type="dcterms:W3CDTF">2026-06-10T07:50:00Z</dcterms:modified>
</cp:coreProperties>
</file>